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463" w:rsidRPr="002A2463" w:rsidRDefault="002A2463" w:rsidP="002A24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A2463">
        <w:rPr>
          <w:rFonts w:ascii="Times New Roman" w:eastAsia="Times New Roman" w:hAnsi="Times New Roman" w:cs="Times New Roman"/>
          <w:b/>
          <w:bCs/>
          <w:sz w:val="36"/>
          <w:szCs w:val="36"/>
          <w:lang w:eastAsia="ru-RU"/>
        </w:rPr>
        <w:t>Приказ Министерства образования и науки РФ от 9 декабря 2016 г. № 1581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r>
    </w:p>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27 декабря 2016 </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r w:rsidRPr="002A2463">
        <w:rPr>
          <w:rFonts w:ascii="Times New Roman" w:eastAsia="Times New Roman" w:hAnsi="Times New Roman" w:cs="Times New Roman"/>
          <w:sz w:val="24"/>
          <w:szCs w:val="24"/>
          <w:lang w:eastAsia="ru-RU"/>
        </w:rP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2015, № 26, ст. 3898; № 43, ст. 5976; 2016, № 2, ст. 325; № 8, ст. 1121; № 28, ст. 4741),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2014, № 38, ст. 5069; 2016, № 16, ст. 2230), а также в целях реализации пункта 3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 349-р (Собрание законодательства Российской Федерации, 2015, № 11, ст. 1629), приказываю:</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Утвердить прилагаемый </w:t>
      </w:r>
      <w:hyperlink r:id="rId4" w:anchor="1000" w:history="1">
        <w:r w:rsidRPr="002A2463">
          <w:rPr>
            <w:rFonts w:ascii="Times New Roman" w:eastAsia="Times New Roman" w:hAnsi="Times New Roman" w:cs="Times New Roman"/>
            <w:color w:val="0000FF"/>
            <w:sz w:val="24"/>
            <w:szCs w:val="24"/>
            <w:u w:val="single"/>
            <w:lang w:eastAsia="ru-RU"/>
          </w:rPr>
          <w:t>федеральный государственный образовательный стандарт</w:t>
        </w:r>
      </w:hyperlink>
      <w:r w:rsidRPr="002A2463">
        <w:rPr>
          <w:rFonts w:ascii="Times New Roman" w:eastAsia="Times New Roman" w:hAnsi="Times New Roman" w:cs="Times New Roman"/>
          <w:sz w:val="24"/>
          <w:szCs w:val="24"/>
          <w:lang w:eastAsia="ru-RU"/>
        </w:rPr>
        <w:t xml:space="preserve"> среднего профессионального образования по профессии 23.01.17 Мастер по ремонту и обслуживанию автомобилей.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3"/>
        <w:gridCol w:w="1733"/>
      </w:tblGrid>
      <w:tr w:rsidR="002A2463" w:rsidRPr="002A2463" w:rsidTr="002A2463">
        <w:trPr>
          <w:tblCellSpacing w:w="15" w:type="dxa"/>
        </w:trPr>
        <w:tc>
          <w:tcPr>
            <w:tcW w:w="2500" w:type="pct"/>
            <w:vAlign w:val="center"/>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Министр </w:t>
            </w:r>
          </w:p>
        </w:tc>
        <w:tc>
          <w:tcPr>
            <w:tcW w:w="2500" w:type="pct"/>
            <w:vAlign w:val="center"/>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О.Ю. Васильева </w:t>
            </w:r>
          </w:p>
        </w:tc>
      </w:tr>
    </w:tbl>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Зарегистрировано в Минюсте РФ 20 декабря 2016 г.</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Регистрационный № 44800</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Приложение</w:t>
      </w:r>
    </w:p>
    <w:p w:rsidR="002A2463" w:rsidRPr="002A2463" w:rsidRDefault="002A2463" w:rsidP="002A24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2463">
        <w:rPr>
          <w:rFonts w:ascii="Times New Roman" w:eastAsia="Times New Roman" w:hAnsi="Times New Roman" w:cs="Times New Roman"/>
          <w:b/>
          <w:bCs/>
          <w:sz w:val="27"/>
          <w:szCs w:val="27"/>
          <w:lang w:eastAsia="ru-RU"/>
        </w:rPr>
        <w:t>Федеральный государственный образовательный стандарт</w:t>
      </w:r>
      <w:r w:rsidRPr="002A2463">
        <w:rPr>
          <w:rFonts w:ascii="Times New Roman" w:eastAsia="Times New Roman" w:hAnsi="Times New Roman" w:cs="Times New Roman"/>
          <w:b/>
          <w:bCs/>
          <w:sz w:val="27"/>
          <w:szCs w:val="27"/>
          <w:lang w:eastAsia="ru-RU"/>
        </w:rPr>
        <w:br/>
        <w:t xml:space="preserve">среднего профессионального образования по профессии 23.01.17 мастер по ремонту и обслуживанию </w:t>
      </w:r>
      <w:proofErr w:type="gramStart"/>
      <w:r w:rsidRPr="002A2463">
        <w:rPr>
          <w:rFonts w:ascii="Times New Roman" w:eastAsia="Times New Roman" w:hAnsi="Times New Roman" w:cs="Times New Roman"/>
          <w:b/>
          <w:bCs/>
          <w:sz w:val="27"/>
          <w:szCs w:val="27"/>
          <w:lang w:eastAsia="ru-RU"/>
        </w:rPr>
        <w:t>автомобилей</w:t>
      </w:r>
      <w:r w:rsidRPr="002A2463">
        <w:rPr>
          <w:rFonts w:ascii="Times New Roman" w:eastAsia="Times New Roman" w:hAnsi="Times New Roman" w:cs="Times New Roman"/>
          <w:b/>
          <w:bCs/>
          <w:sz w:val="27"/>
          <w:szCs w:val="27"/>
          <w:lang w:eastAsia="ru-RU"/>
        </w:rPr>
        <w:br/>
        <w:t>(</w:t>
      </w:r>
      <w:proofErr w:type="gramEnd"/>
      <w:r w:rsidRPr="002A2463">
        <w:rPr>
          <w:rFonts w:ascii="Times New Roman" w:eastAsia="Times New Roman" w:hAnsi="Times New Roman" w:cs="Times New Roman"/>
          <w:b/>
          <w:bCs/>
          <w:sz w:val="27"/>
          <w:szCs w:val="27"/>
          <w:lang w:eastAsia="ru-RU"/>
        </w:rPr>
        <w:t xml:space="preserve">утв. </w:t>
      </w:r>
      <w:hyperlink r:id="rId5" w:anchor="0" w:history="1">
        <w:r w:rsidRPr="002A2463">
          <w:rPr>
            <w:rFonts w:ascii="Times New Roman" w:eastAsia="Times New Roman" w:hAnsi="Times New Roman" w:cs="Times New Roman"/>
            <w:b/>
            <w:bCs/>
            <w:color w:val="0000FF"/>
            <w:sz w:val="27"/>
            <w:szCs w:val="27"/>
            <w:u w:val="single"/>
            <w:lang w:eastAsia="ru-RU"/>
          </w:rPr>
          <w:t>приказом</w:t>
        </w:r>
      </w:hyperlink>
      <w:r w:rsidRPr="002A2463">
        <w:rPr>
          <w:rFonts w:ascii="Times New Roman" w:eastAsia="Times New Roman" w:hAnsi="Times New Roman" w:cs="Times New Roman"/>
          <w:b/>
          <w:bCs/>
          <w:sz w:val="27"/>
          <w:szCs w:val="27"/>
          <w:lang w:eastAsia="ru-RU"/>
        </w:rPr>
        <w:t xml:space="preserve"> Министерства образования и науки РФ от 9 декабря 2016 г. № 1581)</w:t>
      </w:r>
    </w:p>
    <w:p w:rsidR="002A2463" w:rsidRPr="002A2463" w:rsidRDefault="002A2463" w:rsidP="002A24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2463">
        <w:rPr>
          <w:rFonts w:ascii="Times New Roman" w:eastAsia="Times New Roman" w:hAnsi="Times New Roman" w:cs="Times New Roman"/>
          <w:b/>
          <w:bCs/>
          <w:sz w:val="27"/>
          <w:szCs w:val="27"/>
          <w:lang w:eastAsia="ru-RU"/>
        </w:rPr>
        <w:t>I. Общие положения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23.01.17 Мастер по ремонту и обслуживанию автомобилей (далее - профессия).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lastRenderedPageBreak/>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r:id="rId6" w:anchor="1100" w:history="1">
        <w:r w:rsidRPr="002A2463">
          <w:rPr>
            <w:rFonts w:ascii="Times New Roman" w:eastAsia="Times New Roman" w:hAnsi="Times New Roman" w:cs="Times New Roman"/>
            <w:color w:val="0000FF"/>
            <w:sz w:val="24"/>
            <w:szCs w:val="24"/>
            <w:u w:val="single"/>
            <w:lang w:eastAsia="ru-RU"/>
          </w:rPr>
          <w:t>приложении № 1</w:t>
        </w:r>
      </w:hyperlink>
      <w:r w:rsidRPr="002A2463">
        <w:rPr>
          <w:rFonts w:ascii="Times New Roman" w:eastAsia="Times New Roman" w:hAnsi="Times New Roman" w:cs="Times New Roman"/>
          <w:sz w:val="24"/>
          <w:szCs w:val="24"/>
          <w:lang w:eastAsia="ru-RU"/>
        </w:rPr>
        <w:t xml:space="preserve"> к настоящему ФГОС СПО.</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w:t>
      </w:r>
      <w:hyperlink r:id="rId7" w:anchor="1111" w:history="1">
        <w:r w:rsidRPr="002A2463">
          <w:rPr>
            <w:rFonts w:ascii="Times New Roman" w:eastAsia="Times New Roman" w:hAnsi="Times New Roman" w:cs="Times New Roman"/>
            <w:color w:val="0000FF"/>
            <w:sz w:val="24"/>
            <w:szCs w:val="24"/>
            <w:u w:val="single"/>
            <w:lang w:eastAsia="ru-RU"/>
          </w:rPr>
          <w:t>*</w:t>
        </w:r>
      </w:hyperlink>
      <w:r w:rsidRPr="002A2463">
        <w:rPr>
          <w:rFonts w:ascii="Times New Roman" w:eastAsia="Times New Roman" w:hAnsi="Times New Roman" w:cs="Times New Roman"/>
          <w:sz w:val="24"/>
          <w:szCs w:val="24"/>
          <w:lang w:eastAsia="ru-RU"/>
        </w:rPr>
        <w:t>.</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1.6. Обучение по образовательной программе в образовательной организации осуществляется в очной и очно-заочной формах обучения.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1.8. Реализация образовательной программы осуществляется образовательной организацией как самостоятельно, так и посредством сетевой формы.</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w:t>
      </w:r>
      <w:hyperlink r:id="rId8" w:anchor="2222" w:history="1">
        <w:r w:rsidRPr="002A2463">
          <w:rPr>
            <w:rFonts w:ascii="Times New Roman" w:eastAsia="Times New Roman" w:hAnsi="Times New Roman" w:cs="Times New Roman"/>
            <w:color w:val="0000FF"/>
            <w:sz w:val="24"/>
            <w:szCs w:val="24"/>
            <w:u w:val="single"/>
            <w:lang w:eastAsia="ru-RU"/>
          </w:rPr>
          <w:t>**</w:t>
        </w:r>
      </w:hyperlink>
      <w:r w:rsidRPr="002A2463">
        <w:rPr>
          <w:rFonts w:ascii="Times New Roman" w:eastAsia="Times New Roman" w:hAnsi="Times New Roman" w:cs="Times New Roman"/>
          <w:sz w:val="24"/>
          <w:szCs w:val="24"/>
          <w:lang w:eastAsia="ru-RU"/>
        </w:rPr>
        <w:t>.</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на базе основного общего образования - 2 года 10 месяцев;</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на базе среднего общего образования - 10 месяцев.</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lastRenderedPageBreak/>
        <w:t>не более чем на 1,5 года при получении образования на базе основного общего образования;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не более чем на 1 год при получении образования на базе среднего общего образования.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Министерством юстиции Российской Федерации 12 декабря 2016 г., регистрационный № 44662):</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слесарь по ремонту автомобилей </w:t>
      </w:r>
      <w:r w:rsidRPr="002A2463">
        <w:rPr>
          <w:rFonts w:ascii="Times New Roman" w:eastAsia="Times New Roman" w:hAnsi="Times New Roman" w:cs="Times New Roman"/>
          <w:noProof/>
          <w:sz w:val="24"/>
          <w:szCs w:val="24"/>
          <w:lang w:eastAsia="ru-RU"/>
        </w:rPr>
        <w:drawing>
          <wp:inline distT="0" distB="0" distL="0" distR="0" wp14:anchorId="281BF287" wp14:editId="4D6F07E5">
            <wp:extent cx="152400" cy="161925"/>
            <wp:effectExtent l="0" t="0" r="0" b="9525"/>
            <wp:docPr id="3" name="Рисунок 3" descr="http://www.garant.ru/files/6/7/1072176/pict22-71469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arant.ru/files/6/7/1072176/pict22-7146997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2A2463">
        <w:rPr>
          <w:rFonts w:ascii="Times New Roman" w:eastAsia="Times New Roman" w:hAnsi="Times New Roman" w:cs="Times New Roman"/>
          <w:sz w:val="24"/>
          <w:szCs w:val="24"/>
          <w:lang w:eastAsia="ru-RU"/>
        </w:rPr>
        <w:t>водитель автомобиля.</w:t>
      </w:r>
    </w:p>
    <w:p w:rsidR="002A2463" w:rsidRPr="002A2463" w:rsidRDefault="002A2463" w:rsidP="002A24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2463">
        <w:rPr>
          <w:rFonts w:ascii="Times New Roman" w:eastAsia="Times New Roman" w:hAnsi="Times New Roman" w:cs="Times New Roman"/>
          <w:b/>
          <w:bCs/>
          <w:sz w:val="27"/>
          <w:szCs w:val="27"/>
          <w:lang w:eastAsia="ru-RU"/>
        </w:rPr>
        <w:t>II. Требования к структуре образовательной программы</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r:id="rId10" w:anchor="300" w:history="1">
        <w:r w:rsidRPr="002A2463">
          <w:rPr>
            <w:rFonts w:ascii="Times New Roman" w:eastAsia="Times New Roman" w:hAnsi="Times New Roman" w:cs="Times New Roman"/>
            <w:color w:val="0000FF"/>
            <w:sz w:val="24"/>
            <w:szCs w:val="24"/>
            <w:u w:val="single"/>
            <w:lang w:eastAsia="ru-RU"/>
          </w:rPr>
          <w:t>главой III</w:t>
        </w:r>
      </w:hyperlink>
      <w:r w:rsidRPr="002A2463">
        <w:rPr>
          <w:rFonts w:ascii="Times New Roman" w:eastAsia="Times New Roman" w:hAnsi="Times New Roman" w:cs="Times New Roman"/>
          <w:sz w:val="24"/>
          <w:szCs w:val="24"/>
          <w:lang w:eastAsia="ru-RU"/>
        </w:rPr>
        <w:t xml:space="preserve"> настоящего ФГОС СПО, и должна составлять не более 80 процентов от общего объема времени, отведенного на ее освоение.</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Вариативная часть образовательной программы (не менее 20 процентов) дает возможность расширения основного(</w:t>
      </w:r>
      <w:proofErr w:type="spellStart"/>
      <w:r w:rsidRPr="002A2463">
        <w:rPr>
          <w:rFonts w:ascii="Times New Roman" w:eastAsia="Times New Roman" w:hAnsi="Times New Roman" w:cs="Times New Roman"/>
          <w:sz w:val="24"/>
          <w:szCs w:val="24"/>
          <w:lang w:eastAsia="ru-RU"/>
        </w:rPr>
        <w:t>ых</w:t>
      </w:r>
      <w:proofErr w:type="spellEnd"/>
      <w:r w:rsidRPr="002A2463">
        <w:rPr>
          <w:rFonts w:ascii="Times New Roman" w:eastAsia="Times New Roman" w:hAnsi="Times New Roman" w:cs="Times New Roman"/>
          <w:sz w:val="24"/>
          <w:szCs w:val="24"/>
          <w:lang w:eastAsia="ru-RU"/>
        </w:rPr>
        <w:t>) вида(</w:t>
      </w:r>
      <w:proofErr w:type="spellStart"/>
      <w:r w:rsidRPr="002A2463">
        <w:rPr>
          <w:rFonts w:ascii="Times New Roman" w:eastAsia="Times New Roman" w:hAnsi="Times New Roman" w:cs="Times New Roman"/>
          <w:sz w:val="24"/>
          <w:szCs w:val="24"/>
          <w:lang w:eastAsia="ru-RU"/>
        </w:rPr>
        <w:t>ов</w:t>
      </w:r>
      <w:proofErr w:type="spellEnd"/>
      <w:r w:rsidRPr="002A2463">
        <w:rPr>
          <w:rFonts w:ascii="Times New Roman" w:eastAsia="Times New Roman" w:hAnsi="Times New Roman" w:cs="Times New Roman"/>
          <w:sz w:val="24"/>
          <w:szCs w:val="24"/>
          <w:lang w:eastAsia="ru-RU"/>
        </w:rPr>
        <w:t xml:space="preserve">)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r:id="rId11" w:anchor="10112" w:history="1">
        <w:r w:rsidRPr="002A2463">
          <w:rPr>
            <w:rFonts w:ascii="Times New Roman" w:eastAsia="Times New Roman" w:hAnsi="Times New Roman" w:cs="Times New Roman"/>
            <w:color w:val="0000FF"/>
            <w:sz w:val="24"/>
            <w:szCs w:val="24"/>
            <w:u w:val="single"/>
            <w:lang w:eastAsia="ru-RU"/>
          </w:rPr>
          <w:t>пункте 1.12</w:t>
        </w:r>
      </w:hyperlink>
      <w:r w:rsidRPr="002A2463">
        <w:rPr>
          <w:rFonts w:ascii="Times New Roman" w:eastAsia="Times New Roman" w:hAnsi="Times New Roman" w:cs="Times New Roman"/>
          <w:sz w:val="24"/>
          <w:szCs w:val="24"/>
          <w:lang w:eastAsia="ru-RU"/>
        </w:rPr>
        <w:t xml:space="preserve"> настоящего ФГОС СПО (далее - основные виды деятельности), а </w:t>
      </w:r>
      <w:r w:rsidRPr="002A2463">
        <w:rPr>
          <w:rFonts w:ascii="Times New Roman" w:eastAsia="Times New Roman" w:hAnsi="Times New Roman" w:cs="Times New Roman"/>
          <w:sz w:val="24"/>
          <w:szCs w:val="24"/>
          <w:lang w:eastAsia="ru-RU"/>
        </w:rPr>
        <w:lastRenderedPageBreak/>
        <w:t>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2.2. Образовательная программа имеет следующую структуру:</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общепрофессиональный цикл;</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профессиональный цикл;</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r:id="rId12" w:anchor="10112" w:history="1">
        <w:r w:rsidRPr="002A2463">
          <w:rPr>
            <w:rFonts w:ascii="Times New Roman" w:eastAsia="Times New Roman" w:hAnsi="Times New Roman" w:cs="Times New Roman"/>
            <w:color w:val="0000FF"/>
            <w:sz w:val="24"/>
            <w:szCs w:val="24"/>
            <w:u w:val="single"/>
            <w:lang w:eastAsia="ru-RU"/>
          </w:rPr>
          <w:t>пункте 1.12</w:t>
        </w:r>
      </w:hyperlink>
      <w:r w:rsidRPr="002A2463">
        <w:rPr>
          <w:rFonts w:ascii="Times New Roman" w:eastAsia="Times New Roman" w:hAnsi="Times New Roman" w:cs="Times New Roman"/>
          <w:sz w:val="24"/>
          <w:szCs w:val="24"/>
          <w:lang w:eastAsia="ru-RU"/>
        </w:rPr>
        <w:t xml:space="preserve"> настоящего ФГОС СПО.</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Таблица</w:t>
      </w:r>
    </w:p>
    <w:p w:rsidR="002A2463" w:rsidRPr="002A2463" w:rsidRDefault="002A2463" w:rsidP="002A24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2463">
        <w:rPr>
          <w:rFonts w:ascii="Times New Roman" w:eastAsia="Times New Roman" w:hAnsi="Times New Roman" w:cs="Times New Roman"/>
          <w:b/>
          <w:bCs/>
          <w:sz w:val="27"/>
          <w:szCs w:val="27"/>
          <w:lang w:eastAsia="ru-RU"/>
        </w:rPr>
        <w:t>Структура и объем образовательной программы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31"/>
        <w:gridCol w:w="2907"/>
      </w:tblGrid>
      <w:tr w:rsidR="002A2463" w:rsidRPr="002A2463" w:rsidTr="002A2463">
        <w:trPr>
          <w:tblCellSpacing w:w="15" w:type="dxa"/>
        </w:trPr>
        <w:tc>
          <w:tcPr>
            <w:tcW w:w="0" w:type="auto"/>
            <w:hideMark/>
          </w:tcPr>
          <w:p w:rsidR="002A2463" w:rsidRPr="002A2463" w:rsidRDefault="002A2463" w:rsidP="002A2463">
            <w:pPr>
              <w:spacing w:after="0" w:line="240" w:lineRule="auto"/>
              <w:jc w:val="center"/>
              <w:rPr>
                <w:rFonts w:ascii="Times New Roman" w:eastAsia="Times New Roman" w:hAnsi="Times New Roman" w:cs="Times New Roman"/>
                <w:b/>
                <w:bCs/>
                <w:sz w:val="24"/>
                <w:szCs w:val="24"/>
                <w:lang w:eastAsia="ru-RU"/>
              </w:rPr>
            </w:pPr>
            <w:r w:rsidRPr="002A2463">
              <w:rPr>
                <w:rFonts w:ascii="Times New Roman" w:eastAsia="Times New Roman" w:hAnsi="Times New Roman" w:cs="Times New Roman"/>
                <w:b/>
                <w:bCs/>
                <w:sz w:val="24"/>
                <w:szCs w:val="24"/>
                <w:lang w:eastAsia="ru-RU"/>
              </w:rPr>
              <w:t xml:space="preserve">Структура образовательной программы </w:t>
            </w:r>
          </w:p>
        </w:tc>
        <w:tc>
          <w:tcPr>
            <w:tcW w:w="0" w:type="auto"/>
            <w:hideMark/>
          </w:tcPr>
          <w:p w:rsidR="002A2463" w:rsidRPr="002A2463" w:rsidRDefault="002A2463" w:rsidP="002A2463">
            <w:pPr>
              <w:spacing w:after="0" w:line="240" w:lineRule="auto"/>
              <w:jc w:val="center"/>
              <w:rPr>
                <w:rFonts w:ascii="Times New Roman" w:eastAsia="Times New Roman" w:hAnsi="Times New Roman" w:cs="Times New Roman"/>
                <w:b/>
                <w:bCs/>
                <w:sz w:val="24"/>
                <w:szCs w:val="24"/>
                <w:lang w:eastAsia="ru-RU"/>
              </w:rPr>
            </w:pPr>
            <w:r w:rsidRPr="002A2463">
              <w:rPr>
                <w:rFonts w:ascii="Times New Roman" w:eastAsia="Times New Roman" w:hAnsi="Times New Roman" w:cs="Times New Roman"/>
                <w:b/>
                <w:bCs/>
                <w:sz w:val="24"/>
                <w:szCs w:val="24"/>
                <w:lang w:eastAsia="ru-RU"/>
              </w:rPr>
              <w:t xml:space="preserve">Объем образовательной программы в академических часах </w:t>
            </w:r>
          </w:p>
        </w:tc>
      </w:tr>
      <w:tr w:rsidR="002A2463" w:rsidRPr="002A2463" w:rsidTr="002A2463">
        <w:trPr>
          <w:tblCellSpacing w:w="15" w:type="dxa"/>
        </w:trPr>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Общепрофессиональный цикл </w:t>
            </w:r>
          </w:p>
        </w:tc>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не менее 180 </w:t>
            </w:r>
          </w:p>
        </w:tc>
      </w:tr>
      <w:tr w:rsidR="002A2463" w:rsidRPr="002A2463" w:rsidTr="002A2463">
        <w:trPr>
          <w:tblCellSpacing w:w="15" w:type="dxa"/>
        </w:trPr>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Профессиональный цикл </w:t>
            </w:r>
          </w:p>
        </w:tc>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не менее 972 </w:t>
            </w:r>
          </w:p>
        </w:tc>
      </w:tr>
      <w:tr w:rsidR="002A2463" w:rsidRPr="002A2463" w:rsidTr="002A2463">
        <w:trPr>
          <w:tblCellSpacing w:w="15" w:type="dxa"/>
        </w:trPr>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Государственная итоговая аттестация: </w:t>
            </w:r>
          </w:p>
        </w:tc>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    </w:t>
            </w:r>
          </w:p>
        </w:tc>
      </w:tr>
      <w:tr w:rsidR="002A2463" w:rsidRPr="002A2463" w:rsidTr="002A2463">
        <w:trPr>
          <w:tblCellSpacing w:w="15" w:type="dxa"/>
        </w:trPr>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на базе среднего общего образования </w:t>
            </w:r>
          </w:p>
        </w:tc>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36 </w:t>
            </w:r>
          </w:p>
        </w:tc>
      </w:tr>
      <w:tr w:rsidR="002A2463" w:rsidRPr="002A2463" w:rsidTr="002A2463">
        <w:trPr>
          <w:tblCellSpacing w:w="15" w:type="dxa"/>
        </w:trPr>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на базе основного общего образования </w:t>
            </w:r>
          </w:p>
        </w:tc>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72 </w:t>
            </w:r>
          </w:p>
        </w:tc>
      </w:tr>
      <w:tr w:rsidR="002A2463" w:rsidRPr="002A2463" w:rsidTr="002A2463">
        <w:trPr>
          <w:tblCellSpacing w:w="15" w:type="dxa"/>
        </w:trPr>
        <w:tc>
          <w:tcPr>
            <w:tcW w:w="0" w:type="auto"/>
            <w:gridSpan w:val="2"/>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Общий объем образовательной программы: </w:t>
            </w:r>
          </w:p>
        </w:tc>
      </w:tr>
      <w:tr w:rsidR="002A2463" w:rsidRPr="002A2463" w:rsidTr="002A2463">
        <w:trPr>
          <w:tblCellSpacing w:w="15" w:type="dxa"/>
        </w:trPr>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на базе среднего общего образования </w:t>
            </w:r>
          </w:p>
        </w:tc>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1476 </w:t>
            </w:r>
          </w:p>
        </w:tc>
      </w:tr>
      <w:tr w:rsidR="002A2463" w:rsidRPr="002A2463" w:rsidTr="002A2463">
        <w:trPr>
          <w:tblCellSpacing w:w="15" w:type="dxa"/>
        </w:trPr>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 </w:t>
            </w:r>
          </w:p>
        </w:tc>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4248 </w:t>
            </w:r>
          </w:p>
        </w:tc>
      </w:tr>
    </w:tbl>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32-36 академическим часам.</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lastRenderedPageBreak/>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r:id="rId13" w:anchor="10" w:history="1">
        <w:r w:rsidRPr="002A2463">
          <w:rPr>
            <w:rFonts w:ascii="Times New Roman" w:eastAsia="Times New Roman" w:hAnsi="Times New Roman" w:cs="Times New Roman"/>
            <w:color w:val="0000FF"/>
            <w:sz w:val="24"/>
            <w:szCs w:val="24"/>
            <w:u w:val="single"/>
            <w:lang w:eastAsia="ru-RU"/>
          </w:rPr>
          <w:t>Таблицей</w:t>
        </w:r>
      </w:hyperlink>
      <w:r w:rsidRPr="002A2463">
        <w:rPr>
          <w:rFonts w:ascii="Times New Roman" w:eastAsia="Times New Roman" w:hAnsi="Times New Roman" w:cs="Times New Roman"/>
          <w:sz w:val="24"/>
          <w:szCs w:val="24"/>
          <w:lang w:eastAsia="ru-RU"/>
        </w:rPr>
        <w:t xml:space="preserve"> настоящего ФГОС СПО, в очно-заочной форме обучения - не менее 25 процентов.</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В профессиональный цикл образовательной программы входят следующие виды практик: учебная практика и производственная практика.</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w:t>
      </w:r>
      <w:proofErr w:type="spellStart"/>
      <w:r w:rsidRPr="002A2463">
        <w:rPr>
          <w:rFonts w:ascii="Times New Roman" w:eastAsia="Times New Roman" w:hAnsi="Times New Roman" w:cs="Times New Roman"/>
          <w:sz w:val="24"/>
          <w:szCs w:val="24"/>
          <w:lang w:eastAsia="ru-RU"/>
        </w:rPr>
        <w:t>рассредоточенно</w:t>
      </w:r>
      <w:proofErr w:type="spellEnd"/>
      <w:r w:rsidRPr="002A2463">
        <w:rPr>
          <w:rFonts w:ascii="Times New Roman" w:eastAsia="Times New Roman" w:hAnsi="Times New Roman" w:cs="Times New Roman"/>
          <w:sz w:val="24"/>
          <w:szCs w:val="24"/>
          <w:lang w:eastAsia="ru-RU"/>
        </w:rPr>
        <w:t>, чередуясь с теоретическими занятиями в рамках профессиональных модулей.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2.8. Государственная итоговая аттестация проводится в форме защиты выпускной квалификационной работы в виде демонстрационного экзамена.</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2A2463" w:rsidRPr="002A2463" w:rsidRDefault="002A2463" w:rsidP="002A24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2463">
        <w:rPr>
          <w:rFonts w:ascii="Times New Roman" w:eastAsia="Times New Roman" w:hAnsi="Times New Roman" w:cs="Times New Roman"/>
          <w:b/>
          <w:bCs/>
          <w:sz w:val="27"/>
          <w:szCs w:val="27"/>
          <w:lang w:eastAsia="ru-RU"/>
        </w:rPr>
        <w:lastRenderedPageBreak/>
        <w:t>III. Требования к результатам освоения образовательной программы</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3.1. В результате освоения образовательной программы у выпускника должны быть сформированы общие и профессиональные компетенции.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3.2. Выпускник, освоивший образовательную программу, должен обладать следующими общими компетенциями (далее - ОК):</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3.3. Выпускник, освоивший образовательную программу, должен быть готов к выполнению основных видов деятельности согласно сочетанию квалификаций квалифицированного рабочего, служащего, предусмотренных настоящим ФГОС СПО, исходя из сочетания квалификаций квалифицированного рабочего, служащего, указанных в </w:t>
      </w:r>
      <w:hyperlink r:id="rId14" w:anchor="10112" w:history="1">
        <w:r w:rsidRPr="002A2463">
          <w:rPr>
            <w:rFonts w:ascii="Times New Roman" w:eastAsia="Times New Roman" w:hAnsi="Times New Roman" w:cs="Times New Roman"/>
            <w:color w:val="0000FF"/>
            <w:sz w:val="24"/>
            <w:szCs w:val="24"/>
            <w:u w:val="single"/>
            <w:lang w:eastAsia="ru-RU"/>
          </w:rPr>
          <w:t>пункте 1.12</w:t>
        </w:r>
      </w:hyperlink>
      <w:r w:rsidRPr="002A2463">
        <w:rPr>
          <w:rFonts w:ascii="Times New Roman" w:eastAsia="Times New Roman" w:hAnsi="Times New Roman" w:cs="Times New Roman"/>
          <w:sz w:val="24"/>
          <w:szCs w:val="24"/>
          <w:lang w:eastAsia="ru-RU"/>
        </w:rPr>
        <w:t xml:space="preserve"> настоящего ФГОС СПО:</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определять техническое состояние систем, агрегатов, деталей и механизмов автомобиля;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осуществлять техническое обслуживание автотранспорта согласно требованиям нормативно-технической документации;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производить текущий ремонт различных типов автомобилей в соответствии с требованиями технологической документации.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lastRenderedPageBreak/>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3.4.1. Определять техническое состояние систем, агрегатов, деталей и механизмов автомобиля: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ПК 1.1. Определять техническое состояние автомобильных двигателей.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ПК 1.2. Определять техническое состояние электрических и электронных систем автомобилей.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ПК 1.3. Определять техническое состояние автомобильных трансмиссий.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ПК 1.4. Определять техническое состояние ходовой части и механизмов управления автомобилей.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ПК 1.5. Выявлять дефекты кузовов, кабин и платформ.</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3.4.2. Осуществлять техническое обслуживание автотранспорта согласно требованиям нормативно-технической документации: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ПК 2.1. Осуществлять техническое обслуживание автомобильных двигателей.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ПК 2.2. Осуществлять техническое обслуживание электрических и электронных систем автомобилей.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ПК 2.3. Осуществлять техническое обслуживание автомобильных трансмиссий.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ПК 2.4. Осуществлять техническое обслуживание ходовой части и механизмов управления автомобилей.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ПК 2.5. Осуществлять техническое обслуживание автомобильных кузовов.</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3.4.3. Производить текущий ремонт различных типов автомобилей в соответствии с требованиями технологической документации: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ПК 3.1. Производить текущий ремонт автомобильных двигателей. </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ПК 3.2. Производить текущий ремонт узлов и элементов электрических и электронных систем автомобилей.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ПК 3.3. Производить текущий ремонт автомобильных трансмиссий. </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ПК 3.4. Производить текущий ремонт ходовой части и механизмов управления автомобилей.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ПК 3.5. Производить ремонт и окраску кузовов.</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3.5. Минимальные требования к результатам освоения основных видов деятельности образовательной программы представлены в </w:t>
      </w:r>
      <w:hyperlink r:id="rId15" w:anchor="1200" w:history="1">
        <w:r w:rsidRPr="002A2463">
          <w:rPr>
            <w:rFonts w:ascii="Times New Roman" w:eastAsia="Times New Roman" w:hAnsi="Times New Roman" w:cs="Times New Roman"/>
            <w:color w:val="0000FF"/>
            <w:sz w:val="24"/>
            <w:szCs w:val="24"/>
            <w:u w:val="single"/>
            <w:lang w:eastAsia="ru-RU"/>
          </w:rPr>
          <w:t>приложении № 2</w:t>
        </w:r>
      </w:hyperlink>
      <w:r w:rsidRPr="002A2463">
        <w:rPr>
          <w:rFonts w:ascii="Times New Roman" w:eastAsia="Times New Roman" w:hAnsi="Times New Roman" w:cs="Times New Roman"/>
          <w:sz w:val="24"/>
          <w:szCs w:val="24"/>
          <w:lang w:eastAsia="ru-RU"/>
        </w:rPr>
        <w:t xml:space="preserve"> к настоящему ФГОС СПО.</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lastRenderedPageBreak/>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2A2463" w:rsidRPr="002A2463" w:rsidRDefault="002A2463" w:rsidP="002A24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2463">
        <w:rPr>
          <w:rFonts w:ascii="Times New Roman" w:eastAsia="Times New Roman" w:hAnsi="Times New Roman" w:cs="Times New Roman"/>
          <w:b/>
          <w:bCs/>
          <w:sz w:val="27"/>
          <w:szCs w:val="27"/>
          <w:lang w:eastAsia="ru-RU"/>
        </w:rPr>
        <w:t>IV. Требования к условиям реализации образовательной программы</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4.2. Общесистемные требования к условиям реализации образовательной программы.</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4.3. Требования к материально-техническому и учебно-методическому обеспечению реализации образовательной программы.</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4.3.3. Образовательная организация должна быть обеспечена необходимым комплектом лицензионного программного обеспечения.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lastRenderedPageBreak/>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В качестве основной литературы образовательная организация использует учебники, учебные пособия, предусмотренные ПООП.</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4.3.6. Образовательная программа должна обеспечиваться учебно-методической документацией по всем учебным предметам, дисциплинам, модулям.</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4.4. Требования к кадровым условиям реализации образовательной программы.</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4.4.1. Реализация образовательной программы обеспечивается руководящими и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r:id="rId16" w:anchor="1015" w:history="1">
        <w:r w:rsidRPr="002A2463">
          <w:rPr>
            <w:rFonts w:ascii="Times New Roman" w:eastAsia="Times New Roman" w:hAnsi="Times New Roman" w:cs="Times New Roman"/>
            <w:color w:val="0000FF"/>
            <w:sz w:val="24"/>
            <w:szCs w:val="24"/>
            <w:u w:val="single"/>
            <w:lang w:eastAsia="ru-RU"/>
          </w:rPr>
          <w:t>пункте 1.5</w:t>
        </w:r>
      </w:hyperlink>
      <w:r w:rsidRPr="002A2463">
        <w:rPr>
          <w:rFonts w:ascii="Times New Roman" w:eastAsia="Times New Roman" w:hAnsi="Times New Roman" w:cs="Times New Roman"/>
          <w:sz w:val="24"/>
          <w:szCs w:val="24"/>
          <w:lang w:eastAsia="ru-RU"/>
        </w:rPr>
        <w:t xml:space="preserve"> настоящего ФГОС СПО (имеющих стаж работы в данной профессиональной области не менее 3 лет).</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r:id="rId17" w:anchor="1015" w:history="1">
        <w:r w:rsidRPr="002A2463">
          <w:rPr>
            <w:rFonts w:ascii="Times New Roman" w:eastAsia="Times New Roman" w:hAnsi="Times New Roman" w:cs="Times New Roman"/>
            <w:color w:val="0000FF"/>
            <w:sz w:val="24"/>
            <w:szCs w:val="24"/>
            <w:u w:val="single"/>
            <w:lang w:eastAsia="ru-RU"/>
          </w:rPr>
          <w:t>пункте 1.5</w:t>
        </w:r>
      </w:hyperlink>
      <w:r w:rsidRPr="002A2463">
        <w:rPr>
          <w:rFonts w:ascii="Times New Roman" w:eastAsia="Times New Roman" w:hAnsi="Times New Roman" w:cs="Times New Roman"/>
          <w:sz w:val="24"/>
          <w:szCs w:val="24"/>
          <w:lang w:eastAsia="ru-RU"/>
        </w:rPr>
        <w:t xml:space="preserve"> настоящего ФГОС СПО, не реже 1 раза в 3 года с учетом расширения спектра профессиональных компетенций.</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r:id="rId18" w:anchor="1015" w:history="1">
        <w:r w:rsidRPr="002A2463">
          <w:rPr>
            <w:rFonts w:ascii="Times New Roman" w:eastAsia="Times New Roman" w:hAnsi="Times New Roman" w:cs="Times New Roman"/>
            <w:color w:val="0000FF"/>
            <w:sz w:val="24"/>
            <w:szCs w:val="24"/>
            <w:u w:val="single"/>
            <w:lang w:eastAsia="ru-RU"/>
          </w:rPr>
          <w:t>пункте 1.5</w:t>
        </w:r>
      </w:hyperlink>
      <w:r w:rsidRPr="002A2463">
        <w:rPr>
          <w:rFonts w:ascii="Times New Roman" w:eastAsia="Times New Roman" w:hAnsi="Times New Roman" w:cs="Times New Roman"/>
          <w:sz w:val="24"/>
          <w:szCs w:val="24"/>
          <w:lang w:eastAsia="ru-RU"/>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lastRenderedPageBreak/>
        <w:t>4.5. Требования к финансовым условиям реализации образовательной программы.</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4.6. Требования к применяемым механизмам оценки качества образовательной программы.</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_____________________________</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См. статью 14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Приложение № 1</w:t>
      </w:r>
      <w:r w:rsidRPr="002A2463">
        <w:rPr>
          <w:rFonts w:ascii="Times New Roman" w:eastAsia="Times New Roman" w:hAnsi="Times New Roman" w:cs="Times New Roman"/>
          <w:sz w:val="24"/>
          <w:szCs w:val="24"/>
          <w:lang w:eastAsia="ru-RU"/>
        </w:rPr>
        <w:br/>
        <w:t xml:space="preserve">к </w:t>
      </w:r>
      <w:hyperlink r:id="rId19" w:anchor="1000" w:history="1">
        <w:r w:rsidRPr="002A2463">
          <w:rPr>
            <w:rFonts w:ascii="Times New Roman" w:eastAsia="Times New Roman" w:hAnsi="Times New Roman" w:cs="Times New Roman"/>
            <w:color w:val="0000FF"/>
            <w:sz w:val="24"/>
            <w:szCs w:val="24"/>
            <w:u w:val="single"/>
            <w:lang w:eastAsia="ru-RU"/>
          </w:rPr>
          <w:t>ФГОС</w:t>
        </w:r>
      </w:hyperlink>
      <w:r w:rsidRPr="002A2463">
        <w:rPr>
          <w:rFonts w:ascii="Times New Roman" w:eastAsia="Times New Roman" w:hAnsi="Times New Roman" w:cs="Times New Roman"/>
          <w:sz w:val="24"/>
          <w:szCs w:val="24"/>
          <w:lang w:eastAsia="ru-RU"/>
        </w:rPr>
        <w:t xml:space="preserve"> СПО по профессии</w:t>
      </w:r>
      <w:r w:rsidRPr="002A2463">
        <w:rPr>
          <w:rFonts w:ascii="Times New Roman" w:eastAsia="Times New Roman" w:hAnsi="Times New Roman" w:cs="Times New Roman"/>
          <w:sz w:val="24"/>
          <w:szCs w:val="24"/>
          <w:lang w:eastAsia="ru-RU"/>
        </w:rPr>
        <w:br/>
        <w:t>23.01.17 Мастер по ремонту</w:t>
      </w:r>
      <w:r w:rsidRPr="002A2463">
        <w:rPr>
          <w:rFonts w:ascii="Times New Roman" w:eastAsia="Times New Roman" w:hAnsi="Times New Roman" w:cs="Times New Roman"/>
          <w:sz w:val="24"/>
          <w:szCs w:val="24"/>
          <w:lang w:eastAsia="ru-RU"/>
        </w:rPr>
        <w:br/>
        <w:t>и обслуживанию автомобилей</w:t>
      </w:r>
    </w:p>
    <w:p w:rsidR="002A2463" w:rsidRPr="002A2463" w:rsidRDefault="002A2463" w:rsidP="002A24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2463">
        <w:rPr>
          <w:rFonts w:ascii="Times New Roman" w:eastAsia="Times New Roman" w:hAnsi="Times New Roman" w:cs="Times New Roman"/>
          <w:b/>
          <w:bCs/>
          <w:sz w:val="27"/>
          <w:szCs w:val="27"/>
          <w:lang w:eastAsia="ru-RU"/>
        </w:rPr>
        <w:t>Перечень</w:t>
      </w:r>
      <w:r w:rsidRPr="002A2463">
        <w:rPr>
          <w:rFonts w:ascii="Times New Roman" w:eastAsia="Times New Roman" w:hAnsi="Times New Roman" w:cs="Times New Roman"/>
          <w:b/>
          <w:bCs/>
          <w:sz w:val="27"/>
          <w:szCs w:val="27"/>
          <w:lang w:eastAsia="ru-RU"/>
        </w:rPr>
        <w:br/>
        <w:t>профессиональных стандартов, соответствующих профессиональной деятельности выпускников образовательной программы среднего профессионального образования по профессии 23.01.17 Мастер по ремонту и обслуживанию автомобилей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0"/>
        <w:gridCol w:w="7148"/>
      </w:tblGrid>
      <w:tr w:rsidR="002A2463" w:rsidRPr="002A2463" w:rsidTr="002A2463">
        <w:trPr>
          <w:tblCellSpacing w:w="15" w:type="dxa"/>
        </w:trPr>
        <w:tc>
          <w:tcPr>
            <w:tcW w:w="0" w:type="auto"/>
            <w:hideMark/>
          </w:tcPr>
          <w:p w:rsidR="002A2463" w:rsidRPr="002A2463" w:rsidRDefault="002A2463" w:rsidP="002A2463">
            <w:pPr>
              <w:spacing w:after="0" w:line="240" w:lineRule="auto"/>
              <w:jc w:val="center"/>
              <w:rPr>
                <w:rFonts w:ascii="Times New Roman" w:eastAsia="Times New Roman" w:hAnsi="Times New Roman" w:cs="Times New Roman"/>
                <w:b/>
                <w:bCs/>
                <w:sz w:val="24"/>
                <w:szCs w:val="24"/>
                <w:lang w:eastAsia="ru-RU"/>
              </w:rPr>
            </w:pPr>
            <w:r w:rsidRPr="002A2463">
              <w:rPr>
                <w:rFonts w:ascii="Times New Roman" w:eastAsia="Times New Roman" w:hAnsi="Times New Roman" w:cs="Times New Roman"/>
                <w:b/>
                <w:bCs/>
                <w:sz w:val="24"/>
                <w:szCs w:val="24"/>
                <w:lang w:eastAsia="ru-RU"/>
              </w:rPr>
              <w:lastRenderedPageBreak/>
              <w:t xml:space="preserve">Код профессионального стандарта </w:t>
            </w:r>
          </w:p>
        </w:tc>
        <w:tc>
          <w:tcPr>
            <w:tcW w:w="0" w:type="auto"/>
            <w:hideMark/>
          </w:tcPr>
          <w:p w:rsidR="002A2463" w:rsidRPr="002A2463" w:rsidRDefault="002A2463" w:rsidP="002A2463">
            <w:pPr>
              <w:spacing w:after="0" w:line="240" w:lineRule="auto"/>
              <w:jc w:val="center"/>
              <w:rPr>
                <w:rFonts w:ascii="Times New Roman" w:eastAsia="Times New Roman" w:hAnsi="Times New Roman" w:cs="Times New Roman"/>
                <w:b/>
                <w:bCs/>
                <w:sz w:val="24"/>
                <w:szCs w:val="24"/>
                <w:lang w:eastAsia="ru-RU"/>
              </w:rPr>
            </w:pPr>
            <w:r w:rsidRPr="002A2463">
              <w:rPr>
                <w:rFonts w:ascii="Times New Roman" w:eastAsia="Times New Roman" w:hAnsi="Times New Roman" w:cs="Times New Roman"/>
                <w:b/>
                <w:bCs/>
                <w:sz w:val="24"/>
                <w:szCs w:val="24"/>
                <w:lang w:eastAsia="ru-RU"/>
              </w:rPr>
              <w:t xml:space="preserve">Наименование профессионального стандарта </w:t>
            </w:r>
          </w:p>
        </w:tc>
      </w:tr>
      <w:tr w:rsidR="002A2463" w:rsidRPr="002A2463" w:rsidTr="002A2463">
        <w:trPr>
          <w:tblCellSpacing w:w="15" w:type="dxa"/>
        </w:trPr>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33.005 </w:t>
            </w:r>
          </w:p>
        </w:tc>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Профессиональный стандарт «Специалист по техническому диагностированию и контролю технического состояния автотранспортных средств при периодическом техническом осмотре», утвержден приказом Министерства труда и социальной защиты Российской Федерации от 23 марта 2015 г. № 187н (зарегистрирован Министерством юстиции Российской Федерации 29 апреля 2015 г., регистрационный № 37055) </w:t>
            </w:r>
          </w:p>
        </w:tc>
      </w:tr>
    </w:tbl>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Приложение № 2</w:t>
      </w:r>
      <w:r w:rsidRPr="002A2463">
        <w:rPr>
          <w:rFonts w:ascii="Times New Roman" w:eastAsia="Times New Roman" w:hAnsi="Times New Roman" w:cs="Times New Roman"/>
          <w:sz w:val="24"/>
          <w:szCs w:val="24"/>
          <w:lang w:eastAsia="ru-RU"/>
        </w:rPr>
        <w:br/>
        <w:t xml:space="preserve">к </w:t>
      </w:r>
      <w:hyperlink r:id="rId20" w:anchor="1000" w:history="1">
        <w:r w:rsidRPr="002A2463">
          <w:rPr>
            <w:rFonts w:ascii="Times New Roman" w:eastAsia="Times New Roman" w:hAnsi="Times New Roman" w:cs="Times New Roman"/>
            <w:color w:val="0000FF"/>
            <w:sz w:val="24"/>
            <w:szCs w:val="24"/>
            <w:u w:val="single"/>
            <w:lang w:eastAsia="ru-RU"/>
          </w:rPr>
          <w:t>ФГОС</w:t>
        </w:r>
      </w:hyperlink>
      <w:r w:rsidRPr="002A2463">
        <w:rPr>
          <w:rFonts w:ascii="Times New Roman" w:eastAsia="Times New Roman" w:hAnsi="Times New Roman" w:cs="Times New Roman"/>
          <w:sz w:val="24"/>
          <w:szCs w:val="24"/>
          <w:lang w:eastAsia="ru-RU"/>
        </w:rPr>
        <w:t xml:space="preserve"> СПО по профессии</w:t>
      </w:r>
      <w:r w:rsidRPr="002A2463">
        <w:rPr>
          <w:rFonts w:ascii="Times New Roman" w:eastAsia="Times New Roman" w:hAnsi="Times New Roman" w:cs="Times New Roman"/>
          <w:sz w:val="24"/>
          <w:szCs w:val="24"/>
          <w:lang w:eastAsia="ru-RU"/>
        </w:rPr>
        <w:br/>
        <w:t>23.01.17 Мастер по ремонту</w:t>
      </w:r>
      <w:r w:rsidRPr="002A2463">
        <w:rPr>
          <w:rFonts w:ascii="Times New Roman" w:eastAsia="Times New Roman" w:hAnsi="Times New Roman" w:cs="Times New Roman"/>
          <w:sz w:val="24"/>
          <w:szCs w:val="24"/>
          <w:lang w:eastAsia="ru-RU"/>
        </w:rPr>
        <w:br/>
        <w:t>и обслуживанию автомобилей</w:t>
      </w:r>
    </w:p>
    <w:p w:rsidR="002A2463" w:rsidRPr="002A2463" w:rsidRDefault="002A2463" w:rsidP="002A246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2463">
        <w:rPr>
          <w:rFonts w:ascii="Times New Roman" w:eastAsia="Times New Roman" w:hAnsi="Times New Roman" w:cs="Times New Roman"/>
          <w:b/>
          <w:bCs/>
          <w:sz w:val="27"/>
          <w:szCs w:val="27"/>
          <w:lang w:eastAsia="ru-RU"/>
        </w:rPr>
        <w:t>Минимальные требования</w:t>
      </w:r>
      <w:r w:rsidRPr="002A2463">
        <w:rPr>
          <w:rFonts w:ascii="Times New Roman" w:eastAsia="Times New Roman" w:hAnsi="Times New Roman" w:cs="Times New Roman"/>
          <w:b/>
          <w:bCs/>
          <w:sz w:val="27"/>
          <w:szCs w:val="27"/>
          <w:lang w:eastAsia="ru-RU"/>
        </w:rPr>
        <w:br/>
        <w:t>к результатам освоения основных видов деятельности образовательной программы среднего профессионального образования по профессии 23.01.17 Мастер по ремонту и обслуживанию автомобилей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7"/>
        <w:gridCol w:w="6271"/>
      </w:tblGrid>
      <w:tr w:rsidR="002A2463" w:rsidRPr="002A2463" w:rsidTr="002A2463">
        <w:trPr>
          <w:tblCellSpacing w:w="15" w:type="dxa"/>
        </w:trPr>
        <w:tc>
          <w:tcPr>
            <w:tcW w:w="0" w:type="auto"/>
            <w:hideMark/>
          </w:tcPr>
          <w:p w:rsidR="002A2463" w:rsidRPr="002A2463" w:rsidRDefault="002A2463" w:rsidP="002A2463">
            <w:pPr>
              <w:spacing w:after="0" w:line="240" w:lineRule="auto"/>
              <w:jc w:val="center"/>
              <w:rPr>
                <w:rFonts w:ascii="Times New Roman" w:eastAsia="Times New Roman" w:hAnsi="Times New Roman" w:cs="Times New Roman"/>
                <w:b/>
                <w:bCs/>
                <w:sz w:val="24"/>
                <w:szCs w:val="24"/>
                <w:lang w:eastAsia="ru-RU"/>
              </w:rPr>
            </w:pPr>
            <w:r w:rsidRPr="002A2463">
              <w:rPr>
                <w:rFonts w:ascii="Times New Roman" w:eastAsia="Times New Roman" w:hAnsi="Times New Roman" w:cs="Times New Roman"/>
                <w:b/>
                <w:bCs/>
                <w:sz w:val="24"/>
                <w:szCs w:val="24"/>
                <w:lang w:eastAsia="ru-RU"/>
              </w:rPr>
              <w:t xml:space="preserve">Основные виды деятельности </w:t>
            </w:r>
          </w:p>
        </w:tc>
        <w:tc>
          <w:tcPr>
            <w:tcW w:w="0" w:type="auto"/>
            <w:hideMark/>
          </w:tcPr>
          <w:p w:rsidR="002A2463" w:rsidRPr="002A2463" w:rsidRDefault="002A2463" w:rsidP="002A2463">
            <w:pPr>
              <w:spacing w:after="0" w:line="240" w:lineRule="auto"/>
              <w:jc w:val="center"/>
              <w:rPr>
                <w:rFonts w:ascii="Times New Roman" w:eastAsia="Times New Roman" w:hAnsi="Times New Roman" w:cs="Times New Roman"/>
                <w:b/>
                <w:bCs/>
                <w:sz w:val="24"/>
                <w:szCs w:val="24"/>
                <w:lang w:eastAsia="ru-RU"/>
              </w:rPr>
            </w:pPr>
            <w:r w:rsidRPr="002A2463">
              <w:rPr>
                <w:rFonts w:ascii="Times New Roman" w:eastAsia="Times New Roman" w:hAnsi="Times New Roman" w:cs="Times New Roman"/>
                <w:b/>
                <w:bCs/>
                <w:sz w:val="24"/>
                <w:szCs w:val="24"/>
                <w:lang w:eastAsia="ru-RU"/>
              </w:rPr>
              <w:t xml:space="preserve">Требования к знаниям, умениям, практическому опыту </w:t>
            </w:r>
          </w:p>
        </w:tc>
      </w:tr>
      <w:tr w:rsidR="002A2463" w:rsidRPr="002A2463" w:rsidTr="002A2463">
        <w:trPr>
          <w:tblCellSpacing w:w="15" w:type="dxa"/>
        </w:trPr>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Определять техническое состояние систем, агрегатов, деталей и механизмов автомобиля </w:t>
            </w:r>
          </w:p>
        </w:tc>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знать: виды и методы диагностирования автомобилей; устройство и конструктивные особенности автомобилей; типовые неисправности автомобильных систем; технические параметры исправного состояния автомобилей; устройство и конструктивные особенности диагностического оборудования; компьютерные программы по диагностике систем и частей автомобилей. уметь: выбирать и пользоваться инструментами и приспособлениями для слесарных работ; выявлять неисправности систем и механизмов автомобилей; применять диагностические приборы и оборудование; читать и интерпретировать данные, полученные в ходе диагностики; оформлять учетную документацию; использовать информационно-коммуникационные технологии при составлении отчетной документации по диагностике. иметь практический опыт в: проведении технических измерений соответствующими инструментами и приборами; снятии и установке агрегатов и узлов автомобилей; использовании слесарного оборудования. </w:t>
            </w:r>
          </w:p>
        </w:tc>
      </w:tr>
      <w:tr w:rsidR="002A2463" w:rsidRPr="002A2463" w:rsidTr="002A2463">
        <w:trPr>
          <w:tblCellSpacing w:w="15" w:type="dxa"/>
        </w:trPr>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Осуществлять техническое обслуживание автотранспорта согласно требованиям нормативно-технической документации </w:t>
            </w:r>
          </w:p>
        </w:tc>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знать: виды технического обслуживания автомобилей и технологической документации по техническому обслуживанию; типы и устройство стендов для технического обслуживания и ремонта автомобильных двигателей; устройство и конструктивные особенности обслуживаемых автомобилей; технические условия на регулировку отдельных механизмов и узлов; виды работ при техническом обслуживании двигателей различных типов, технические условия их выполнения; правила эксплуатации транспортных средств и правила дорожного </w:t>
            </w:r>
            <w:r w:rsidRPr="002A2463">
              <w:rPr>
                <w:rFonts w:ascii="Times New Roman" w:eastAsia="Times New Roman" w:hAnsi="Times New Roman" w:cs="Times New Roman"/>
                <w:sz w:val="24"/>
                <w:szCs w:val="24"/>
                <w:lang w:eastAsia="ru-RU"/>
              </w:rPr>
              <w:lastRenderedPageBreak/>
              <w:t xml:space="preserve">движения; порядок выполнения контрольного осмотра транспортных средств и работ по его техническому обслуживанию; перечень неисправностей и условий, при которых запрещается эксплуатация транспортных средств; приемы устранения неисправностей и выполнения работ по техническому обслуживанию; основы безопасного управления транспортными средствами; уметь: применять нормативно-техническую документацию по техническому обслуживанию автомобилей; выбирать и пользоваться инструментами, приспособлениями и стендами для технического обслуживания систем и частей автомобилей; безопасно управлять транспортными средствами; проводить контрольный осмотр транспортных средств; устранять возникшие во время эксплуатации транспортных средств мелкие неисправности, с соблюдением требований безопасности; получать, оформлять и сдавать путевую и транспортную документацию. иметь практический опыт в: выполнении регламентных работ по техническому обслуживанию автомобилей; выполнении работ по ремонту деталей автомобиля; управлении автомобилями. </w:t>
            </w:r>
          </w:p>
        </w:tc>
      </w:tr>
      <w:tr w:rsidR="002A2463" w:rsidRPr="002A2463" w:rsidTr="002A2463">
        <w:trPr>
          <w:tblCellSpacing w:w="15" w:type="dxa"/>
        </w:trPr>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lastRenderedPageBreak/>
              <w:t xml:space="preserve">Производить текущий ремонт различных типов автомобилей в соответствии с требованиями технологической документации </w:t>
            </w:r>
          </w:p>
        </w:tc>
        <w:tc>
          <w:tcPr>
            <w:tcW w:w="0" w:type="auto"/>
            <w:hideMark/>
          </w:tcPr>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знать: устройство и конструктивные особенности обслуживаемых автомобилей; назначение и взаимодействие основных узлов ремонтируемых автомобилей; виды и методы ремонтных работ, способы восстановления деталей; технологическую последовательность и регламент работы по разборке и сборке систем автомобилей; методику контроля геометрических параметров в деталей систем и частей автомобилей; системы допусков и посадок, классы точности, шероховатость, допуски формы и расположения поверхностей; основные механические свойства обрабатываемых материалов; порядок регулирования узлов отремонтированных систем и частей автомобилей; инструкции и правила охраны труда; бережливое производство. уметь: выбирать и пользоваться инструментами и приспособлениями для ремонтных работ; снимать и устанавливать агрегаты, узлы и детали автомобиля; определять объемы и подбирать комплектующие при выполнении ремонтных работ систем и частей автомобилей; определять способы и средства ремонта; использовать специальный инструмент, приборы, оборудование; оформлять учетную документацию; выполнять требования безопасности при проведении ремонтных работ. иметь практический опыт в: проведении технических измерений соответствующим инструментом и приборами; выполнении ремонта агрегатов, узлов и механизмов автомобиля и двигателя; снятии и установке агрегатов, узлов и деталей автомобиля; использовании технологического оборудования. </w:t>
            </w:r>
          </w:p>
        </w:tc>
      </w:tr>
    </w:tbl>
    <w:p w:rsidR="002A2463" w:rsidRPr="002A2463" w:rsidRDefault="002A2463" w:rsidP="002A246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review"/>
      <w:bookmarkEnd w:id="1"/>
      <w:r w:rsidRPr="002A2463">
        <w:rPr>
          <w:rFonts w:ascii="Times New Roman" w:eastAsia="Times New Roman" w:hAnsi="Times New Roman" w:cs="Times New Roman"/>
          <w:b/>
          <w:bCs/>
          <w:sz w:val="36"/>
          <w:szCs w:val="36"/>
          <w:lang w:eastAsia="ru-RU"/>
        </w:rPr>
        <w:t>Обзор документа</w:t>
      </w:r>
    </w:p>
    <w:p w:rsidR="002A2463" w:rsidRPr="002A2463" w:rsidRDefault="002A2463" w:rsidP="002A2463">
      <w:pPr>
        <w:spacing w:after="0"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lastRenderedPageBreak/>
        <w:pict>
          <v:rect id="_x0000_i1025" style="width:0;height:1.5pt" o:hralign="center" o:hrstd="t" o:hr="t" fillcolor="#a0a0a0" stroked="f"/>
        </w:pic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Утвержден федеральный государственный образовательный стандарт среднего профессионального образования по профессии "Мастер по ремонту и обслуживанию автомобилей" (23.01.17).</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 xml:space="preserve">Стандарт обязателен к применению образовательными организациями, которые имеют право на реализацию имеющих </w:t>
      </w:r>
      <w:proofErr w:type="spellStart"/>
      <w:r w:rsidRPr="002A2463">
        <w:rPr>
          <w:rFonts w:ascii="Times New Roman" w:eastAsia="Times New Roman" w:hAnsi="Times New Roman" w:cs="Times New Roman"/>
          <w:sz w:val="24"/>
          <w:szCs w:val="24"/>
          <w:lang w:eastAsia="ru-RU"/>
        </w:rPr>
        <w:t>госаккредитацию</w:t>
      </w:r>
      <w:proofErr w:type="spellEnd"/>
      <w:r w:rsidRPr="002A2463">
        <w:rPr>
          <w:rFonts w:ascii="Times New Roman" w:eastAsia="Times New Roman" w:hAnsi="Times New Roman" w:cs="Times New Roman"/>
          <w:sz w:val="24"/>
          <w:szCs w:val="24"/>
          <w:lang w:eastAsia="ru-RU"/>
        </w:rPr>
        <w:t xml:space="preserve"> программ подготовки квалифицированных рабочих и служащих по данной профессии в России.</w:t>
      </w:r>
    </w:p>
    <w:p w:rsidR="002A2463" w:rsidRPr="002A2463" w:rsidRDefault="002A2463" w:rsidP="002A2463">
      <w:pPr>
        <w:spacing w:before="100" w:beforeAutospacing="1" w:after="100" w:afterAutospacing="1" w:line="240" w:lineRule="auto"/>
        <w:rPr>
          <w:rFonts w:ascii="Times New Roman" w:eastAsia="Times New Roman" w:hAnsi="Times New Roman" w:cs="Times New Roman"/>
          <w:sz w:val="24"/>
          <w:szCs w:val="24"/>
          <w:lang w:eastAsia="ru-RU"/>
        </w:rPr>
      </w:pPr>
      <w:r w:rsidRPr="002A2463">
        <w:rPr>
          <w:rFonts w:ascii="Times New Roman" w:eastAsia="Times New Roman" w:hAnsi="Times New Roman" w:cs="Times New Roman"/>
          <w:sz w:val="24"/>
          <w:szCs w:val="24"/>
          <w:lang w:eastAsia="ru-RU"/>
        </w:rPr>
        <w:t>Приведена характеристика подготовки и профессиональной деятельности выпускников. Определены требования к результатам освоения основной образовательной программы и к ее структуре.</w:t>
      </w:r>
    </w:p>
    <w:p w:rsidR="00FB3F82" w:rsidRDefault="00FB3F82">
      <w:bookmarkStart w:id="2" w:name="_GoBack"/>
      <w:bookmarkEnd w:id="2"/>
    </w:p>
    <w:sectPr w:rsidR="00FB3F82" w:rsidSect="002A246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63"/>
    <w:rsid w:val="002A2463"/>
    <w:rsid w:val="00FB3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E60D8-A100-4DC3-8213-8760A3DA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110595">
      <w:bodyDiv w:val="1"/>
      <w:marLeft w:val="0"/>
      <w:marRight w:val="0"/>
      <w:marTop w:val="0"/>
      <w:marBottom w:val="0"/>
      <w:divBdr>
        <w:top w:val="none" w:sz="0" w:space="0" w:color="auto"/>
        <w:left w:val="none" w:sz="0" w:space="0" w:color="auto"/>
        <w:bottom w:val="none" w:sz="0" w:space="0" w:color="auto"/>
        <w:right w:val="none" w:sz="0" w:space="0" w:color="auto"/>
      </w:divBdr>
      <w:divsChild>
        <w:div w:id="797407116">
          <w:marLeft w:val="0"/>
          <w:marRight w:val="0"/>
          <w:marTop w:val="0"/>
          <w:marBottom w:val="0"/>
          <w:divBdr>
            <w:top w:val="none" w:sz="0" w:space="0" w:color="auto"/>
            <w:left w:val="none" w:sz="0" w:space="0" w:color="auto"/>
            <w:bottom w:val="none" w:sz="0" w:space="0" w:color="auto"/>
            <w:right w:val="none" w:sz="0" w:space="0" w:color="auto"/>
          </w:divBdr>
        </w:div>
        <w:div w:id="122437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469970/" TargetMode="External"/><Relationship Id="rId13" Type="http://schemas.openxmlformats.org/officeDocument/2006/relationships/hyperlink" Target="http://www.garant.ru/products/ipo/prime/doc/71469970/" TargetMode="External"/><Relationship Id="rId18" Type="http://schemas.openxmlformats.org/officeDocument/2006/relationships/hyperlink" Target="http://www.garant.ru/products/ipo/prime/doc/7146997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garant.ru/products/ipo/prime/doc/71469970/" TargetMode="External"/><Relationship Id="rId12" Type="http://schemas.openxmlformats.org/officeDocument/2006/relationships/hyperlink" Target="http://www.garant.ru/products/ipo/prime/doc/71469970/" TargetMode="External"/><Relationship Id="rId17" Type="http://schemas.openxmlformats.org/officeDocument/2006/relationships/hyperlink" Target="http://www.garant.ru/products/ipo/prime/doc/71469970/" TargetMode="External"/><Relationship Id="rId2" Type="http://schemas.openxmlformats.org/officeDocument/2006/relationships/settings" Target="settings.xml"/><Relationship Id="rId16" Type="http://schemas.openxmlformats.org/officeDocument/2006/relationships/hyperlink" Target="http://www.garant.ru/products/ipo/prime/doc/71469970/" TargetMode="External"/><Relationship Id="rId20" Type="http://schemas.openxmlformats.org/officeDocument/2006/relationships/hyperlink" Target="http://www.garant.ru/products/ipo/prime/doc/71469970/" TargetMode="External"/><Relationship Id="rId1" Type="http://schemas.openxmlformats.org/officeDocument/2006/relationships/styles" Target="styles.xml"/><Relationship Id="rId6" Type="http://schemas.openxmlformats.org/officeDocument/2006/relationships/hyperlink" Target="http://www.garant.ru/products/ipo/prime/doc/71469970/" TargetMode="External"/><Relationship Id="rId11" Type="http://schemas.openxmlformats.org/officeDocument/2006/relationships/hyperlink" Target="http://www.garant.ru/products/ipo/prime/doc/71469970/" TargetMode="External"/><Relationship Id="rId5" Type="http://schemas.openxmlformats.org/officeDocument/2006/relationships/hyperlink" Target="http://www.garant.ru/products/ipo/prime/doc/71469970/" TargetMode="External"/><Relationship Id="rId15" Type="http://schemas.openxmlformats.org/officeDocument/2006/relationships/hyperlink" Target="http://www.garant.ru/products/ipo/prime/doc/71469970/" TargetMode="External"/><Relationship Id="rId10" Type="http://schemas.openxmlformats.org/officeDocument/2006/relationships/hyperlink" Target="http://www.garant.ru/products/ipo/prime/doc/71469970/" TargetMode="External"/><Relationship Id="rId19" Type="http://schemas.openxmlformats.org/officeDocument/2006/relationships/hyperlink" Target="http://www.garant.ru/products/ipo/prime/doc/71469970/" TargetMode="External"/><Relationship Id="rId4" Type="http://schemas.openxmlformats.org/officeDocument/2006/relationships/hyperlink" Target="http://www.garant.ru/products/ipo/prime/doc/71469970/" TargetMode="External"/><Relationship Id="rId9" Type="http://schemas.openxmlformats.org/officeDocument/2006/relationships/image" Target="media/image1.png"/><Relationship Id="rId14" Type="http://schemas.openxmlformats.org/officeDocument/2006/relationships/hyperlink" Target="http://www.garant.ru/products/ipo/prime/doc/7146997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4863</Words>
  <Characters>27723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Куликова Светлана Викторовна</dc:creator>
  <cp:keywords/>
  <dc:description/>
  <cp:lastModifiedBy>Куликова Светлана Викторовна</cp:lastModifiedBy>
  <cp:revision>1</cp:revision>
  <dcterms:created xsi:type="dcterms:W3CDTF">2017-01-16T11:00:00Z</dcterms:created>
  <dcterms:modified xsi:type="dcterms:W3CDTF">2017-01-16T11:01:00Z</dcterms:modified>
</cp:coreProperties>
</file>