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15" w:rsidRDefault="00C83615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74C" w:rsidRPr="004E1357" w:rsidRDefault="00BF074C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5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17B3F" w:rsidRPr="00BF074C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</w:t>
      </w:r>
      <w:r w:rsidR="003A6BFA" w:rsidRPr="00BF074C">
        <w:rPr>
          <w:rFonts w:ascii="Times New Roman" w:hAnsi="Times New Roman" w:cs="Times New Roman"/>
          <w:sz w:val="24"/>
          <w:szCs w:val="24"/>
        </w:rPr>
        <w:t>профессиональная переподготовка</w:t>
      </w:r>
      <w:r w:rsidRPr="00BF074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6BFA" w:rsidRDefault="00CD2DA0" w:rsidP="00CD2D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Учитель информатик</w:t>
      </w:r>
      <w:r w:rsidR="009A19EC" w:rsidRPr="00BF074C">
        <w:rPr>
          <w:rFonts w:ascii="Times New Roman" w:hAnsi="Times New Roman" w:cs="Times New Roman"/>
          <w:b/>
          <w:sz w:val="24"/>
          <w:szCs w:val="24"/>
        </w:rPr>
        <w:t>и</w:t>
      </w:r>
      <w:r w:rsidRPr="00BF074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A19EC" w:rsidRPr="00BF074C">
        <w:rPr>
          <w:rFonts w:ascii="Times New Roman" w:hAnsi="Times New Roman" w:cs="Times New Roman"/>
          <w:b/>
          <w:sz w:val="24"/>
          <w:szCs w:val="24"/>
        </w:rPr>
        <w:t>П</w:t>
      </w:r>
      <w:r w:rsidRPr="00BF074C">
        <w:rPr>
          <w:rFonts w:ascii="Times New Roman" w:hAnsi="Times New Roman" w:cs="Times New Roman"/>
          <w:b/>
          <w:sz w:val="24"/>
          <w:szCs w:val="24"/>
        </w:rPr>
        <w:t xml:space="preserve">реподаватель информатики и информационно-коммуникационных технологий в профессиональной деятельности) </w:t>
      </w:r>
    </w:p>
    <w:p w:rsidR="00BF074C" w:rsidRPr="00BF074C" w:rsidRDefault="00BF074C" w:rsidP="00CD2D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6BFA" w:rsidRPr="00BF074C" w:rsidRDefault="00B67F54" w:rsidP="00BF07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4C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 w:rsidRPr="00BF074C">
        <w:rPr>
          <w:rFonts w:ascii="Times New Roman" w:hAnsi="Times New Roman" w:cs="Times New Roman"/>
          <w:sz w:val="24"/>
          <w:szCs w:val="24"/>
        </w:rPr>
        <w:t xml:space="preserve"> </w:t>
      </w:r>
      <w:r w:rsidR="00CD2DA0" w:rsidRPr="00BF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методисты, </w:t>
      </w:r>
      <w:proofErr w:type="gramStart"/>
      <w:r w:rsidR="00CD2DA0" w:rsidRPr="00BF07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 общеобразовательных</w:t>
      </w:r>
      <w:proofErr w:type="gramEnd"/>
      <w:r w:rsidR="00CD2DA0" w:rsidRPr="00BF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организаций дополнительного образования, преподаватели среднего профессионального образования, имеющих высшее или  среднее профессиональное образование, опыт педагогической работы</w:t>
      </w:r>
      <w:r w:rsidR="003A6BFA" w:rsidRPr="00BF07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F54" w:rsidRPr="00BF074C" w:rsidRDefault="00B67F54" w:rsidP="00BF07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CD2DA0" w:rsidRPr="00BF074C">
        <w:rPr>
          <w:rFonts w:ascii="Times New Roman" w:hAnsi="Times New Roman" w:cs="Times New Roman"/>
          <w:sz w:val="24"/>
          <w:szCs w:val="24"/>
        </w:rPr>
        <w:t>520</w:t>
      </w:r>
      <w:r w:rsidR="00925C1D" w:rsidRPr="00BF074C">
        <w:rPr>
          <w:rFonts w:ascii="Times New Roman" w:hAnsi="Times New Roman" w:cs="Times New Roman"/>
          <w:sz w:val="24"/>
          <w:szCs w:val="24"/>
        </w:rPr>
        <w:t xml:space="preserve"> </w:t>
      </w:r>
      <w:r w:rsidR="00BF074C">
        <w:rPr>
          <w:rFonts w:ascii="Times New Roman" w:hAnsi="Times New Roman" w:cs="Times New Roman"/>
          <w:sz w:val="24"/>
          <w:szCs w:val="24"/>
        </w:rPr>
        <w:t>часа</w:t>
      </w:r>
    </w:p>
    <w:p w:rsidR="00B67F54" w:rsidRPr="00BF074C" w:rsidRDefault="005A6545" w:rsidP="00BF07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>Форм</w:t>
      </w:r>
      <w:r w:rsidR="00AD17AD" w:rsidRPr="00BF074C">
        <w:rPr>
          <w:rFonts w:ascii="Times New Roman" w:hAnsi="Times New Roman" w:cs="Times New Roman"/>
          <w:sz w:val="24"/>
          <w:szCs w:val="24"/>
        </w:rPr>
        <w:t>а</w:t>
      </w:r>
      <w:r w:rsidR="00B67F54" w:rsidRPr="00BF074C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D71D5C" w:rsidRPr="00BF074C">
        <w:rPr>
          <w:rFonts w:ascii="Times New Roman" w:hAnsi="Times New Roman" w:cs="Times New Roman"/>
          <w:sz w:val="24"/>
          <w:szCs w:val="24"/>
        </w:rPr>
        <w:t>очная</w:t>
      </w:r>
      <w:r w:rsidR="003A6BFA" w:rsidRPr="00BF074C">
        <w:rPr>
          <w:rFonts w:ascii="Times New Roman" w:hAnsi="Times New Roman" w:cs="Times New Roman"/>
          <w:sz w:val="24"/>
          <w:szCs w:val="24"/>
        </w:rPr>
        <w:t>, очно-заочная</w:t>
      </w:r>
      <w:r w:rsidR="00925C1D" w:rsidRPr="00BF074C">
        <w:rPr>
          <w:rFonts w:ascii="Times New Roman" w:hAnsi="Times New Roman" w:cs="Times New Roman"/>
          <w:sz w:val="24"/>
          <w:szCs w:val="24"/>
        </w:rPr>
        <w:t>.</w:t>
      </w:r>
      <w:r w:rsidRPr="00BF07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748" w:rsidRPr="00BF074C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УД 1. Нормативно-правовое обеспечение образования:</w:t>
      </w:r>
    </w:p>
    <w:p w:rsidR="00CD2DA0" w:rsidRPr="00AF0633" w:rsidRDefault="00CD2DA0" w:rsidP="00AF063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Законодательство, регулирующее отношения в области образования</w:t>
      </w:r>
    </w:p>
    <w:p w:rsidR="00CD2DA0" w:rsidRPr="00AF0633" w:rsidRDefault="00CD2DA0" w:rsidP="00AF063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Нормативно-правовые и организационные основы деятельности образовательных организаций</w:t>
      </w:r>
      <w:r w:rsidRPr="00AF0633">
        <w:rPr>
          <w:rFonts w:ascii="Times New Roman" w:hAnsi="Times New Roman" w:cs="Times New Roman"/>
          <w:b/>
          <w:sz w:val="24"/>
          <w:szCs w:val="24"/>
        </w:rPr>
        <w:t>.</w:t>
      </w:r>
    </w:p>
    <w:p w:rsidR="00CD2DA0" w:rsidRPr="00AF0633" w:rsidRDefault="00CD2DA0" w:rsidP="00AF063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Образовательное право России в мировом образовательном пространстве.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УД 2. Общая психология:</w:t>
      </w:r>
    </w:p>
    <w:p w:rsidR="00CD2DA0" w:rsidRPr="00AF0633" w:rsidRDefault="00CD2DA0" w:rsidP="00AF063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Теоретико-методологические основы общей психологии</w:t>
      </w:r>
    </w:p>
    <w:p w:rsidR="00CD2DA0" w:rsidRPr="00AF0633" w:rsidRDefault="00CD2DA0" w:rsidP="00AF063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Психология деятельности и познавательных процессов</w:t>
      </w:r>
    </w:p>
    <w:p w:rsidR="00CD2DA0" w:rsidRPr="00AF0633" w:rsidRDefault="00CD2DA0" w:rsidP="00AF063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Индивидуально-психологические особенности личности</w:t>
      </w:r>
    </w:p>
    <w:p w:rsidR="00CD2DA0" w:rsidRPr="00AF0633" w:rsidRDefault="00CD2DA0" w:rsidP="00AF063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Эмоционально-волевая сфера личности</w:t>
      </w:r>
    </w:p>
    <w:p w:rsidR="00CD2DA0" w:rsidRPr="00AF0633" w:rsidRDefault="00CD2DA0" w:rsidP="00AF063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Психологические теории мотивации</w:t>
      </w:r>
    </w:p>
    <w:p w:rsidR="00CD2DA0" w:rsidRPr="00AF0633" w:rsidRDefault="00CD2DA0" w:rsidP="00AF063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Психологический практикум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УД 3. Основы педагогики:</w:t>
      </w:r>
    </w:p>
    <w:p w:rsidR="00CD2DA0" w:rsidRPr="00AF0633" w:rsidRDefault="00CD2DA0" w:rsidP="00AF063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Общая педагогика</w:t>
      </w:r>
    </w:p>
    <w:p w:rsidR="00CD2DA0" w:rsidRPr="00AF0633" w:rsidRDefault="00CD2DA0" w:rsidP="00AF063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Профессиональная педагогика</w:t>
      </w:r>
    </w:p>
    <w:p w:rsidR="00CD2DA0" w:rsidRPr="00AF0633" w:rsidRDefault="00CD2DA0" w:rsidP="00AF063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Методика воспитательной работы</w:t>
      </w:r>
    </w:p>
    <w:p w:rsidR="00CD2DA0" w:rsidRPr="00AF0633" w:rsidRDefault="00CD2DA0" w:rsidP="00AF063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Особенности обучающихся с ограниченными возможностями здоровья</w:t>
      </w:r>
    </w:p>
    <w:p w:rsidR="00CD2DA0" w:rsidRPr="00AF0633" w:rsidRDefault="00CD2DA0" w:rsidP="00AF063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Педагогические технологии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УД 4. Теоретические основы информатики:</w:t>
      </w:r>
    </w:p>
    <w:p w:rsidR="00CD2DA0" w:rsidRPr="00AF0633" w:rsidRDefault="00CD2DA0" w:rsidP="00AF063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Информация</w:t>
      </w:r>
    </w:p>
    <w:p w:rsidR="00CD2DA0" w:rsidRPr="00AF0633" w:rsidRDefault="00CD2DA0" w:rsidP="00AF063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Алфавитный и вероятностный подходы к измерению информации</w:t>
      </w:r>
    </w:p>
    <w:p w:rsidR="00CD2DA0" w:rsidRPr="00AF0633" w:rsidRDefault="00CD2DA0" w:rsidP="00AF063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Информационный объем сообщения</w:t>
      </w:r>
    </w:p>
    <w:p w:rsidR="00CD2DA0" w:rsidRPr="00AF0633" w:rsidRDefault="00CD2DA0" w:rsidP="00AF063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Кодирование звука</w:t>
      </w:r>
    </w:p>
    <w:p w:rsidR="00CD2DA0" w:rsidRPr="00AF0633" w:rsidRDefault="00CD2DA0" w:rsidP="00AF063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Равномерное и неравномерное кодирование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УД 5. Основы математической обработки информации. Математическая логика:</w:t>
      </w:r>
    </w:p>
    <w:p w:rsidR="00CD2DA0" w:rsidRPr="00AF0633" w:rsidRDefault="00CD2DA0" w:rsidP="00AF06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Позиционные и непозиционные системы счисления. </w:t>
      </w:r>
    </w:p>
    <w:p w:rsidR="00CD2DA0" w:rsidRPr="00AF0633" w:rsidRDefault="00CD2DA0" w:rsidP="00AF06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Переход от десятичной системы счисления к системе с основанием p. </w:t>
      </w:r>
    </w:p>
    <w:p w:rsidR="00CD2DA0" w:rsidRPr="00AF0633" w:rsidRDefault="00CD2DA0" w:rsidP="00AF06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Переход от системы с основанием p к системе с основанием 10. </w:t>
      </w:r>
    </w:p>
    <w:p w:rsidR="00CD2DA0" w:rsidRPr="00AF0633" w:rsidRDefault="00CD2DA0" w:rsidP="00AF06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Арифметические операции в различных системах счисления </w:t>
      </w:r>
    </w:p>
    <w:p w:rsidR="00CD2DA0" w:rsidRPr="00AF0633" w:rsidRDefault="00CD2DA0" w:rsidP="00AF06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Принципы кодирования чисел в позиционных системах счисления </w:t>
      </w:r>
    </w:p>
    <w:p w:rsidR="00CD2DA0" w:rsidRPr="00AF0633" w:rsidRDefault="00CD2DA0" w:rsidP="00AF06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Формы мышления</w:t>
      </w:r>
    </w:p>
    <w:p w:rsidR="00CD2DA0" w:rsidRPr="00AF0633" w:rsidRDefault="00CD2DA0" w:rsidP="00AF06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lastRenderedPageBreak/>
        <w:t>Алгебра логики</w:t>
      </w:r>
    </w:p>
    <w:p w:rsidR="00CD2DA0" w:rsidRPr="00AF0633" w:rsidRDefault="00CD2DA0" w:rsidP="00AF06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Логические основы устройства компьютера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УД 6. Архитектура компьютера:</w:t>
      </w:r>
    </w:p>
    <w:p w:rsidR="00CD2DA0" w:rsidRPr="00AF0633" w:rsidRDefault="00CD2DA0" w:rsidP="00AF063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Определение архитектуры компьютера</w:t>
      </w:r>
    </w:p>
    <w:p w:rsidR="00CD2DA0" w:rsidRPr="00AF0633" w:rsidRDefault="00CD2DA0" w:rsidP="00AF063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Организация памяти.</w:t>
      </w:r>
    </w:p>
    <w:p w:rsidR="00CD2DA0" w:rsidRPr="00AF0633" w:rsidRDefault="00CD2DA0" w:rsidP="00AF063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Функционирование процессора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М 1. Информационные и коммуникационные технологии в образовании:</w:t>
      </w:r>
    </w:p>
    <w:p w:rsidR="00C53E4A" w:rsidRPr="00AF0633" w:rsidRDefault="00C53E4A" w:rsidP="00AF063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Основы работы на ПК под управлением операционной системы </w:t>
      </w:r>
      <w:proofErr w:type="spellStart"/>
      <w:r w:rsidRPr="00AF063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F0633">
        <w:rPr>
          <w:rFonts w:ascii="Times New Roman" w:hAnsi="Times New Roman" w:cs="Times New Roman"/>
          <w:sz w:val="24"/>
          <w:szCs w:val="24"/>
        </w:rPr>
        <w:t>.</w:t>
      </w:r>
    </w:p>
    <w:p w:rsidR="00C53E4A" w:rsidRPr="00AF0633" w:rsidRDefault="00C53E4A" w:rsidP="00AF063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Антивирусные программы. Архиваторы.</w:t>
      </w:r>
    </w:p>
    <w:p w:rsidR="00C53E4A" w:rsidRPr="00AF0633" w:rsidRDefault="00C53E4A" w:rsidP="00AF063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</w:p>
    <w:p w:rsidR="00C53E4A" w:rsidRPr="00AF0633" w:rsidRDefault="00C53E4A" w:rsidP="00AF063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Электронные таблицы </w:t>
      </w:r>
    </w:p>
    <w:p w:rsidR="00CD2DA0" w:rsidRPr="00AF0633" w:rsidRDefault="00C53E4A" w:rsidP="00AF063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Создание презентаций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М 2. Алгоритмизация и программирование:</w:t>
      </w:r>
    </w:p>
    <w:p w:rsidR="00C53E4A" w:rsidRPr="00BF074C" w:rsidRDefault="00C53E4A" w:rsidP="00AF063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>Алгоритмизация и логическая информация.</w:t>
      </w:r>
    </w:p>
    <w:p w:rsidR="00C53E4A" w:rsidRPr="00BF074C" w:rsidRDefault="00C53E4A" w:rsidP="00AF063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>Основы программирования и введение в язык программирования</w:t>
      </w:r>
    </w:p>
    <w:p w:rsidR="00CD2DA0" w:rsidRPr="00AF0633" w:rsidRDefault="00CD2DA0" w:rsidP="00AF063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33">
        <w:rPr>
          <w:rFonts w:ascii="Times New Roman" w:hAnsi="Times New Roman" w:cs="Times New Roman"/>
          <w:b/>
          <w:sz w:val="24"/>
          <w:szCs w:val="24"/>
        </w:rPr>
        <w:t xml:space="preserve">М 3. Компьютерные сети, </w:t>
      </w:r>
      <w:proofErr w:type="spellStart"/>
      <w:r w:rsidRPr="00AF0633">
        <w:rPr>
          <w:rFonts w:ascii="Times New Roman" w:hAnsi="Times New Roman" w:cs="Times New Roman"/>
          <w:b/>
          <w:sz w:val="24"/>
          <w:szCs w:val="24"/>
        </w:rPr>
        <w:t>Internet</w:t>
      </w:r>
      <w:proofErr w:type="spellEnd"/>
      <w:r w:rsidRPr="00AF0633">
        <w:rPr>
          <w:rFonts w:ascii="Times New Roman" w:hAnsi="Times New Roman" w:cs="Times New Roman"/>
          <w:b/>
          <w:sz w:val="24"/>
          <w:szCs w:val="24"/>
        </w:rPr>
        <w:t xml:space="preserve"> и мультимедиа технологии:</w:t>
      </w:r>
    </w:p>
    <w:p w:rsidR="00C53E4A" w:rsidRPr="00BF074C" w:rsidRDefault="00C53E4A" w:rsidP="00AF063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>Технология мультимедиа. Технология гипертекст</w:t>
      </w:r>
    </w:p>
    <w:p w:rsidR="00C53E4A" w:rsidRPr="00BF074C" w:rsidRDefault="00C53E4A" w:rsidP="00AF063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 xml:space="preserve">Содержательное наполнение средств информационных и коммуникационных технологий </w:t>
      </w:r>
    </w:p>
    <w:p w:rsidR="00C53E4A" w:rsidRPr="00BF074C" w:rsidRDefault="00C53E4A" w:rsidP="00AF063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>ИКТ для обучения школьников со специальными потребностями</w:t>
      </w:r>
    </w:p>
    <w:p w:rsidR="00C53E4A" w:rsidRPr="00BF074C" w:rsidRDefault="00C53E4A" w:rsidP="00AF063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М 4. Основы веб-технологий и дизайна:</w:t>
      </w:r>
    </w:p>
    <w:p w:rsidR="00C53E4A" w:rsidRPr="00AF0633" w:rsidRDefault="00C53E4A" w:rsidP="00AF063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Определение, классификация и характеристика WEB-сайтов по различным признакам</w:t>
      </w:r>
    </w:p>
    <w:p w:rsidR="00C53E4A" w:rsidRPr="00AF0633" w:rsidRDefault="00C53E4A" w:rsidP="00AF063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Основы HTML</w:t>
      </w:r>
    </w:p>
    <w:p w:rsidR="00C53E4A" w:rsidRPr="00AF0633" w:rsidRDefault="00C53E4A" w:rsidP="00AF063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Таблицы в документах HTML</w:t>
      </w:r>
    </w:p>
    <w:p w:rsidR="00C53E4A" w:rsidRPr="00AF0633" w:rsidRDefault="00C53E4A" w:rsidP="00AF063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Объекты, формы и фреймы</w:t>
      </w:r>
    </w:p>
    <w:p w:rsidR="00C53E4A" w:rsidRPr="00AF0633" w:rsidRDefault="00C53E4A" w:rsidP="00AF063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Стилевое оформление HTML-документов</w:t>
      </w:r>
    </w:p>
    <w:p w:rsidR="00C53E4A" w:rsidRPr="00AF0633" w:rsidRDefault="00C53E4A" w:rsidP="00AF063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Основные понятия компьютерной графики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М 5. Моделирование и формализация:</w:t>
      </w:r>
    </w:p>
    <w:p w:rsidR="00C53E4A" w:rsidRPr="00AF0633" w:rsidRDefault="00C53E4A" w:rsidP="00AF063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Основные понятия теории моделирования</w:t>
      </w:r>
    </w:p>
    <w:p w:rsidR="00C53E4A" w:rsidRPr="00AF0633" w:rsidRDefault="00C53E4A" w:rsidP="00AF063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Структурный анализ</w:t>
      </w:r>
    </w:p>
    <w:p w:rsidR="00C53E4A" w:rsidRPr="00AF0633" w:rsidRDefault="00C53E4A" w:rsidP="00AF063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Имитационное моделировани</w:t>
      </w:r>
      <w:bookmarkStart w:id="0" w:name="_GoBack"/>
      <w:bookmarkEnd w:id="0"/>
      <w:r w:rsidRPr="00AF0633">
        <w:rPr>
          <w:rFonts w:ascii="Times New Roman" w:hAnsi="Times New Roman" w:cs="Times New Roman"/>
          <w:sz w:val="24"/>
          <w:szCs w:val="24"/>
        </w:rPr>
        <w:t>е</w:t>
      </w:r>
    </w:p>
    <w:p w:rsidR="00C53E4A" w:rsidRPr="00AF0633" w:rsidRDefault="00C53E4A" w:rsidP="00AF063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Математическое моделирование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М 6. Программное обеспечение ЭВМ:</w:t>
      </w:r>
    </w:p>
    <w:p w:rsidR="00C53E4A" w:rsidRPr="00AF0633" w:rsidRDefault="00C53E4A" w:rsidP="00AF063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Классификация программного </w:t>
      </w:r>
      <w:proofErr w:type="gramStart"/>
      <w:r w:rsidRPr="00AF0633">
        <w:rPr>
          <w:rFonts w:ascii="Times New Roman" w:hAnsi="Times New Roman" w:cs="Times New Roman"/>
          <w:sz w:val="24"/>
          <w:szCs w:val="24"/>
        </w:rPr>
        <w:t>обеспечения  ЭВМ</w:t>
      </w:r>
      <w:proofErr w:type="gramEnd"/>
      <w:r w:rsidRPr="00AF0633">
        <w:rPr>
          <w:rFonts w:ascii="Times New Roman" w:hAnsi="Times New Roman" w:cs="Times New Roman"/>
          <w:sz w:val="24"/>
          <w:szCs w:val="24"/>
        </w:rPr>
        <w:t>. Операционные системы. Системное программное обеспечение</w:t>
      </w:r>
    </w:p>
    <w:p w:rsidR="00C53E4A" w:rsidRPr="00AF0633" w:rsidRDefault="00C53E4A" w:rsidP="00AF063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Базы данных. Системы управления базами данных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М 7. Преподавание учебного предмета в условиях введения ФГОС:</w:t>
      </w:r>
    </w:p>
    <w:p w:rsidR="00C53E4A" w:rsidRPr="00AF0633" w:rsidRDefault="00C53E4A" w:rsidP="00AF063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Теоретические основы преподавания предмета «Информатика и ИКТ» </w:t>
      </w:r>
    </w:p>
    <w:p w:rsidR="00C53E4A" w:rsidRPr="00AF0633" w:rsidRDefault="00C53E4A" w:rsidP="00AF063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 xml:space="preserve">Современный урок информатики и ИКТ и технология его проектирования. </w:t>
      </w:r>
    </w:p>
    <w:p w:rsidR="00C53E4A" w:rsidRPr="00AF0633" w:rsidRDefault="00C53E4A" w:rsidP="00AF063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Организация внеурочной деятельности по предмету «</w:t>
      </w:r>
      <w:proofErr w:type="gramStart"/>
      <w:r w:rsidRPr="00AF0633">
        <w:rPr>
          <w:rFonts w:ascii="Times New Roman" w:hAnsi="Times New Roman" w:cs="Times New Roman"/>
          <w:sz w:val="24"/>
          <w:szCs w:val="24"/>
        </w:rPr>
        <w:t>Информатика  и</w:t>
      </w:r>
      <w:proofErr w:type="gramEnd"/>
      <w:r w:rsidRPr="00AF0633">
        <w:rPr>
          <w:rFonts w:ascii="Times New Roman" w:hAnsi="Times New Roman" w:cs="Times New Roman"/>
          <w:sz w:val="24"/>
          <w:szCs w:val="24"/>
        </w:rPr>
        <w:t xml:space="preserve"> ИКТ»</w:t>
      </w:r>
    </w:p>
    <w:p w:rsidR="00CD2DA0" w:rsidRPr="00BF074C" w:rsidRDefault="00CD2DA0" w:rsidP="00C53E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C">
        <w:rPr>
          <w:rFonts w:ascii="Times New Roman" w:hAnsi="Times New Roman" w:cs="Times New Roman"/>
          <w:b/>
          <w:sz w:val="24"/>
          <w:szCs w:val="24"/>
        </w:rPr>
        <w:t>М 8. Исследовательская деятельность обучающихся:</w:t>
      </w:r>
    </w:p>
    <w:p w:rsidR="00C53E4A" w:rsidRPr="00AF0633" w:rsidRDefault="00C53E4A" w:rsidP="00AF063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Организационный этап исследования</w:t>
      </w:r>
    </w:p>
    <w:p w:rsidR="00C53E4A" w:rsidRPr="00AF0633" w:rsidRDefault="00C53E4A" w:rsidP="00AF063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Структура исследовательской работы</w:t>
      </w:r>
    </w:p>
    <w:p w:rsidR="00CD2DA0" w:rsidRPr="00AF0633" w:rsidRDefault="00C53E4A" w:rsidP="00AF063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33">
        <w:rPr>
          <w:rFonts w:ascii="Times New Roman" w:hAnsi="Times New Roman" w:cs="Times New Roman"/>
          <w:sz w:val="24"/>
          <w:szCs w:val="24"/>
        </w:rPr>
        <w:t>Требования к оформлению и защите (презентации) исследовательских работ</w:t>
      </w:r>
    </w:p>
    <w:p w:rsidR="00BF074C" w:rsidRDefault="00BF074C" w:rsidP="00CD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990" w:rsidRPr="00BF074C" w:rsidRDefault="00EF4990" w:rsidP="00CD2D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 xml:space="preserve">Итоговая аттестация – </w:t>
      </w:r>
      <w:r w:rsidR="009A19EC" w:rsidRPr="00BF074C">
        <w:rPr>
          <w:rFonts w:ascii="Times New Roman" w:hAnsi="Times New Roman" w:cs="Times New Roman"/>
          <w:sz w:val="24"/>
          <w:szCs w:val="24"/>
        </w:rPr>
        <w:t>защита аттестационной работы</w:t>
      </w:r>
      <w:r w:rsidRPr="00BF074C">
        <w:rPr>
          <w:rFonts w:ascii="Times New Roman" w:hAnsi="Times New Roman" w:cs="Times New Roman"/>
          <w:sz w:val="24"/>
          <w:szCs w:val="24"/>
        </w:rPr>
        <w:t>.</w:t>
      </w:r>
    </w:p>
    <w:p w:rsidR="00C45748" w:rsidRPr="00BF074C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74C">
        <w:rPr>
          <w:rFonts w:ascii="Times New Roman" w:hAnsi="Times New Roman" w:cs="Times New Roman"/>
          <w:sz w:val="24"/>
          <w:szCs w:val="24"/>
        </w:rPr>
        <w:t xml:space="preserve">По окончании курсов выдается </w:t>
      </w:r>
      <w:r w:rsidR="00391176" w:rsidRPr="00BF074C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</w:t>
      </w:r>
      <w:r w:rsidRPr="00BF074C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sectPr w:rsidR="00C45748" w:rsidRPr="00BF074C" w:rsidSect="0039117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598"/>
    <w:multiLevelType w:val="hybridMultilevel"/>
    <w:tmpl w:val="6D2ED8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7B6"/>
    <w:multiLevelType w:val="hybridMultilevel"/>
    <w:tmpl w:val="FE06AFD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564"/>
    <w:multiLevelType w:val="hybridMultilevel"/>
    <w:tmpl w:val="8AF6685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01D4"/>
    <w:multiLevelType w:val="hybridMultilevel"/>
    <w:tmpl w:val="97F649B8"/>
    <w:lvl w:ilvl="0" w:tplc="9E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2E8"/>
    <w:multiLevelType w:val="hybridMultilevel"/>
    <w:tmpl w:val="EABE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063"/>
    <w:multiLevelType w:val="hybridMultilevel"/>
    <w:tmpl w:val="AE884D3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5772"/>
    <w:multiLevelType w:val="hybridMultilevel"/>
    <w:tmpl w:val="E800E2B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F7B"/>
    <w:multiLevelType w:val="hybridMultilevel"/>
    <w:tmpl w:val="2820C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F2D81"/>
    <w:multiLevelType w:val="hybridMultilevel"/>
    <w:tmpl w:val="EF1A6D7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B4CA7"/>
    <w:multiLevelType w:val="hybridMultilevel"/>
    <w:tmpl w:val="B764EB1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5FE7"/>
    <w:multiLevelType w:val="hybridMultilevel"/>
    <w:tmpl w:val="F97E1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17D6B"/>
    <w:multiLevelType w:val="hybridMultilevel"/>
    <w:tmpl w:val="979A5C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63329"/>
    <w:multiLevelType w:val="hybridMultilevel"/>
    <w:tmpl w:val="DCAEB86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B4E1A"/>
    <w:multiLevelType w:val="hybridMultilevel"/>
    <w:tmpl w:val="24D2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842F0"/>
    <w:multiLevelType w:val="hybridMultilevel"/>
    <w:tmpl w:val="84BC8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325C"/>
    <w:multiLevelType w:val="hybridMultilevel"/>
    <w:tmpl w:val="75E0A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C95"/>
    <w:multiLevelType w:val="hybridMultilevel"/>
    <w:tmpl w:val="5748C60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57BD8"/>
    <w:multiLevelType w:val="hybridMultilevel"/>
    <w:tmpl w:val="9E0CE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851DA"/>
    <w:multiLevelType w:val="hybridMultilevel"/>
    <w:tmpl w:val="E0BAF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45FD3"/>
    <w:multiLevelType w:val="hybridMultilevel"/>
    <w:tmpl w:val="BA722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95A19"/>
    <w:multiLevelType w:val="hybridMultilevel"/>
    <w:tmpl w:val="82FC65C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B6C48"/>
    <w:multiLevelType w:val="hybridMultilevel"/>
    <w:tmpl w:val="BFFE10D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20FC8"/>
    <w:multiLevelType w:val="hybridMultilevel"/>
    <w:tmpl w:val="31C80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D7A9C"/>
    <w:multiLevelType w:val="hybridMultilevel"/>
    <w:tmpl w:val="E8EC4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F214C"/>
    <w:multiLevelType w:val="hybridMultilevel"/>
    <w:tmpl w:val="44306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34206"/>
    <w:multiLevelType w:val="hybridMultilevel"/>
    <w:tmpl w:val="39DC3F8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D3541"/>
    <w:multiLevelType w:val="hybridMultilevel"/>
    <w:tmpl w:val="7D8AA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5661"/>
    <w:multiLevelType w:val="hybridMultilevel"/>
    <w:tmpl w:val="3F82E0F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54CB7"/>
    <w:multiLevelType w:val="hybridMultilevel"/>
    <w:tmpl w:val="863C14D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A6CE3"/>
    <w:multiLevelType w:val="hybridMultilevel"/>
    <w:tmpl w:val="315621F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F5613"/>
    <w:multiLevelType w:val="hybridMultilevel"/>
    <w:tmpl w:val="CFD81D2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02160"/>
    <w:multiLevelType w:val="hybridMultilevel"/>
    <w:tmpl w:val="4E36E14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C07E5"/>
    <w:multiLevelType w:val="hybridMultilevel"/>
    <w:tmpl w:val="0B6EEF1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60F61"/>
    <w:multiLevelType w:val="hybridMultilevel"/>
    <w:tmpl w:val="81EEE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A7304"/>
    <w:multiLevelType w:val="hybridMultilevel"/>
    <w:tmpl w:val="4F6AFFA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C7ECD"/>
    <w:multiLevelType w:val="hybridMultilevel"/>
    <w:tmpl w:val="9356B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C5E75"/>
    <w:multiLevelType w:val="hybridMultilevel"/>
    <w:tmpl w:val="185A81B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0"/>
  </w:num>
  <w:num w:numId="4">
    <w:abstractNumId w:val="32"/>
  </w:num>
  <w:num w:numId="5">
    <w:abstractNumId w:val="31"/>
  </w:num>
  <w:num w:numId="6">
    <w:abstractNumId w:val="0"/>
  </w:num>
  <w:num w:numId="7">
    <w:abstractNumId w:val="28"/>
  </w:num>
  <w:num w:numId="8">
    <w:abstractNumId w:val="12"/>
  </w:num>
  <w:num w:numId="9">
    <w:abstractNumId w:val="2"/>
  </w:num>
  <w:num w:numId="10">
    <w:abstractNumId w:val="36"/>
  </w:num>
  <w:num w:numId="11">
    <w:abstractNumId w:val="20"/>
  </w:num>
  <w:num w:numId="12">
    <w:abstractNumId w:val="6"/>
  </w:num>
  <w:num w:numId="13">
    <w:abstractNumId w:val="8"/>
  </w:num>
  <w:num w:numId="14">
    <w:abstractNumId w:val="34"/>
  </w:num>
  <w:num w:numId="15">
    <w:abstractNumId w:val="16"/>
  </w:num>
  <w:num w:numId="16">
    <w:abstractNumId w:val="9"/>
  </w:num>
  <w:num w:numId="17">
    <w:abstractNumId w:val="11"/>
  </w:num>
  <w:num w:numId="18">
    <w:abstractNumId w:val="29"/>
  </w:num>
  <w:num w:numId="19">
    <w:abstractNumId w:val="25"/>
  </w:num>
  <w:num w:numId="20">
    <w:abstractNumId w:val="5"/>
  </w:num>
  <w:num w:numId="21">
    <w:abstractNumId w:val="27"/>
  </w:num>
  <w:num w:numId="22">
    <w:abstractNumId w:val="1"/>
  </w:num>
  <w:num w:numId="23">
    <w:abstractNumId w:val="21"/>
  </w:num>
  <w:num w:numId="24">
    <w:abstractNumId w:val="4"/>
  </w:num>
  <w:num w:numId="25">
    <w:abstractNumId w:val="15"/>
  </w:num>
  <w:num w:numId="26">
    <w:abstractNumId w:val="17"/>
  </w:num>
  <w:num w:numId="27">
    <w:abstractNumId w:val="23"/>
  </w:num>
  <w:num w:numId="28">
    <w:abstractNumId w:val="18"/>
  </w:num>
  <w:num w:numId="29">
    <w:abstractNumId w:val="33"/>
  </w:num>
  <w:num w:numId="30">
    <w:abstractNumId w:val="26"/>
  </w:num>
  <w:num w:numId="31">
    <w:abstractNumId w:val="35"/>
  </w:num>
  <w:num w:numId="32">
    <w:abstractNumId w:val="13"/>
  </w:num>
  <w:num w:numId="33">
    <w:abstractNumId w:val="19"/>
  </w:num>
  <w:num w:numId="34">
    <w:abstractNumId w:val="24"/>
  </w:num>
  <w:num w:numId="35">
    <w:abstractNumId w:val="10"/>
  </w:num>
  <w:num w:numId="36">
    <w:abstractNumId w:val="2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0565F3"/>
    <w:rsid w:val="0013632F"/>
    <w:rsid w:val="001565DB"/>
    <w:rsid w:val="001612EB"/>
    <w:rsid w:val="0023711B"/>
    <w:rsid w:val="002C6ABB"/>
    <w:rsid w:val="00306D30"/>
    <w:rsid w:val="00391176"/>
    <w:rsid w:val="003A6BFA"/>
    <w:rsid w:val="00424113"/>
    <w:rsid w:val="00435A3D"/>
    <w:rsid w:val="004D3FAD"/>
    <w:rsid w:val="004E1357"/>
    <w:rsid w:val="004F1EE5"/>
    <w:rsid w:val="005A6545"/>
    <w:rsid w:val="005C04A0"/>
    <w:rsid w:val="0074432C"/>
    <w:rsid w:val="008302C9"/>
    <w:rsid w:val="008427E1"/>
    <w:rsid w:val="00925C1D"/>
    <w:rsid w:val="009349DB"/>
    <w:rsid w:val="009A19EC"/>
    <w:rsid w:val="00AD17AD"/>
    <w:rsid w:val="00AF0633"/>
    <w:rsid w:val="00AF5A16"/>
    <w:rsid w:val="00B25328"/>
    <w:rsid w:val="00B67F54"/>
    <w:rsid w:val="00BF074C"/>
    <w:rsid w:val="00C45748"/>
    <w:rsid w:val="00C53E4A"/>
    <w:rsid w:val="00C83615"/>
    <w:rsid w:val="00CD2DA0"/>
    <w:rsid w:val="00CE56F1"/>
    <w:rsid w:val="00D71D5C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82676-7389-4B08-9614-5AC256E8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2019-11-08T01:46:00Z</dcterms:created>
  <dcterms:modified xsi:type="dcterms:W3CDTF">2019-11-13T11:02:00Z</dcterms:modified>
</cp:coreProperties>
</file>