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A74" w:rsidRDefault="009E6A74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E6A74" w:rsidRDefault="009E6A74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9335F" w:rsidRPr="00B84186" w:rsidRDefault="00644321" w:rsidP="00B841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89335F" w:rsidRPr="00B84186" w:rsidRDefault="0089335F" w:rsidP="00B84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84186">
        <w:rPr>
          <w:rFonts w:ascii="Times New Roman" w:hAnsi="Times New Roman" w:cs="Times New Roman"/>
          <w:sz w:val="24"/>
          <w:szCs w:val="24"/>
        </w:rPr>
        <w:t>д</w:t>
      </w:r>
      <w:r w:rsidR="00B67F54" w:rsidRPr="00B84186">
        <w:rPr>
          <w:rFonts w:ascii="Times New Roman" w:hAnsi="Times New Roman" w:cs="Times New Roman"/>
          <w:sz w:val="24"/>
          <w:szCs w:val="24"/>
        </w:rPr>
        <w:t xml:space="preserve">ополнительная профессиональная программа (повышение квалификации) </w:t>
      </w:r>
    </w:p>
    <w:p w:rsidR="00B84186" w:rsidRPr="00B84186" w:rsidRDefault="00523A5F" w:rsidP="00B841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84186">
        <w:rPr>
          <w:rFonts w:ascii="Times New Roman" w:hAnsi="Times New Roman" w:cs="Times New Roman"/>
          <w:b/>
          <w:sz w:val="24"/>
          <w:szCs w:val="24"/>
        </w:rPr>
        <w:t>«</w:t>
      </w:r>
      <w:r w:rsidR="00B84186" w:rsidRPr="00B8418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Государственная политика в области противодействия </w:t>
      </w:r>
    </w:p>
    <w:p w:rsidR="00B84186" w:rsidRDefault="00B84186" w:rsidP="00B841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8418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коррупции в сфере образования»</w:t>
      </w:r>
    </w:p>
    <w:p w:rsidR="00644321" w:rsidRPr="00B84186" w:rsidRDefault="00644321" w:rsidP="00B841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44321" w:rsidRPr="00A134DF" w:rsidRDefault="00644321" w:rsidP="006443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134DF">
        <w:rPr>
          <w:rFonts w:ascii="Times New Roman" w:hAnsi="Times New Roman" w:cs="Times New Roman"/>
        </w:rPr>
        <w:t>Адресация программы: для педагогических работников образовательных организаций СПО.</w:t>
      </w:r>
    </w:p>
    <w:p w:rsidR="00644321" w:rsidRPr="00A134DF" w:rsidRDefault="00644321" w:rsidP="006443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134DF">
        <w:rPr>
          <w:rFonts w:ascii="Times New Roman" w:hAnsi="Times New Roman" w:cs="Times New Roman"/>
        </w:rPr>
        <w:t>Количество часов: 72 часа</w:t>
      </w:r>
    </w:p>
    <w:p w:rsidR="00644321" w:rsidRPr="00A134DF" w:rsidRDefault="00644321" w:rsidP="006443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134DF">
        <w:rPr>
          <w:rFonts w:ascii="Times New Roman" w:hAnsi="Times New Roman" w:cs="Times New Roman"/>
        </w:rPr>
        <w:t>Формат обучения: очно-заочн</w:t>
      </w:r>
      <w:r w:rsidR="00871B28">
        <w:rPr>
          <w:rFonts w:ascii="Times New Roman" w:hAnsi="Times New Roman" w:cs="Times New Roman"/>
        </w:rPr>
        <w:t>ая</w:t>
      </w:r>
      <w:r w:rsidRPr="00A134DF">
        <w:rPr>
          <w:rFonts w:ascii="Times New Roman" w:hAnsi="Times New Roman" w:cs="Times New Roman"/>
        </w:rPr>
        <w:t xml:space="preserve"> форма обучения с применением дистанционных образовательных технологий</w:t>
      </w:r>
    </w:p>
    <w:p w:rsidR="00A134DF" w:rsidRPr="00A134DF" w:rsidRDefault="00A134DF" w:rsidP="006443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44321" w:rsidRPr="00A134DF" w:rsidRDefault="00A134DF" w:rsidP="00644321">
      <w:pPr>
        <w:spacing w:after="0" w:line="240" w:lineRule="auto"/>
        <w:contextualSpacing/>
        <w:jc w:val="both"/>
        <w:rPr>
          <w:rFonts w:ascii="Times New Roman" w:hAnsi="Times New Roman"/>
          <w:b/>
          <w:lang w:eastAsia="ru-RU"/>
        </w:rPr>
      </w:pPr>
      <w:r w:rsidRPr="00A134DF">
        <w:rPr>
          <w:rFonts w:ascii="Times New Roman" w:hAnsi="Times New Roman"/>
          <w:b/>
          <w:lang w:eastAsia="ru-RU"/>
        </w:rPr>
        <w:t>Раздел 1. Коррупция как социально-политическая и управленческо-правовая проблема</w:t>
      </w:r>
    </w:p>
    <w:p w:rsidR="00A134DF" w:rsidRPr="00A134DF" w:rsidRDefault="00A134DF" w:rsidP="00A134D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A134DF">
        <w:rPr>
          <w:rFonts w:ascii="Times New Roman" w:hAnsi="Times New Roman"/>
          <w:lang w:eastAsia="ru-RU"/>
        </w:rPr>
        <w:t>Понятие и признаки коррупции</w:t>
      </w:r>
    </w:p>
    <w:p w:rsidR="00A134DF" w:rsidRPr="00A134DF" w:rsidRDefault="00A134DF" w:rsidP="00A134D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134DF">
        <w:rPr>
          <w:rFonts w:ascii="Times New Roman" w:hAnsi="Times New Roman"/>
          <w:lang w:eastAsia="ru-RU"/>
        </w:rPr>
        <w:t>Реальные примеры коррупции. Отношение к коррупции в обществе</w:t>
      </w:r>
    </w:p>
    <w:p w:rsidR="00A134DF" w:rsidRPr="00A134DF" w:rsidRDefault="00A134DF" w:rsidP="00A134D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134DF">
        <w:rPr>
          <w:rFonts w:ascii="Times New Roman" w:hAnsi="Times New Roman"/>
          <w:lang w:eastAsia="ru-RU"/>
        </w:rPr>
        <w:t>Признаки и причины коррупции</w:t>
      </w:r>
    </w:p>
    <w:p w:rsidR="00A134DF" w:rsidRPr="00A134DF" w:rsidRDefault="00A134DF" w:rsidP="00A134D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134DF">
        <w:rPr>
          <w:rFonts w:ascii="Times New Roman" w:hAnsi="Times New Roman"/>
          <w:lang w:eastAsia="ru-RU"/>
        </w:rPr>
        <w:t>Национальная стратегия противодействия коррупции и национальный план противодействия коррупции</w:t>
      </w:r>
    </w:p>
    <w:p w:rsidR="00A134DF" w:rsidRPr="00A134DF" w:rsidRDefault="00A134DF" w:rsidP="00644321">
      <w:pPr>
        <w:spacing w:after="0" w:line="240" w:lineRule="auto"/>
        <w:contextualSpacing/>
        <w:jc w:val="both"/>
        <w:rPr>
          <w:rFonts w:ascii="Times New Roman" w:hAnsi="Times New Roman"/>
          <w:b/>
          <w:iCs/>
          <w:lang w:eastAsia="ru-RU"/>
        </w:rPr>
      </w:pPr>
      <w:r w:rsidRPr="00A134DF">
        <w:rPr>
          <w:rFonts w:ascii="Times New Roman" w:hAnsi="Times New Roman"/>
          <w:b/>
          <w:lang w:eastAsia="ru-RU"/>
        </w:rPr>
        <w:t xml:space="preserve">Раздел 2. Законодательство Российской Федерации и международно-правовые акты в сфере противодействия коррупции. </w:t>
      </w:r>
      <w:r w:rsidRPr="00A134DF">
        <w:rPr>
          <w:rFonts w:ascii="Times New Roman" w:hAnsi="Times New Roman"/>
          <w:b/>
          <w:iCs/>
          <w:lang w:eastAsia="ru-RU"/>
        </w:rPr>
        <w:t>Правовые основы противодействия коррупции</w:t>
      </w:r>
    </w:p>
    <w:p w:rsidR="00A134DF" w:rsidRPr="00A134DF" w:rsidRDefault="00A134DF" w:rsidP="00A134D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134DF">
        <w:rPr>
          <w:rFonts w:ascii="Times New Roman" w:hAnsi="Times New Roman"/>
          <w:lang w:eastAsia="ru-RU"/>
        </w:rPr>
        <w:t>Понятие нормы права и законопослушного поведения</w:t>
      </w:r>
    </w:p>
    <w:p w:rsidR="00A134DF" w:rsidRPr="00A134DF" w:rsidRDefault="00A134DF" w:rsidP="00A134D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134DF">
        <w:rPr>
          <w:rFonts w:ascii="Times New Roman" w:hAnsi="Times New Roman"/>
          <w:lang w:eastAsia="ru-RU"/>
        </w:rPr>
        <w:t>Коррупционное поведение и его негативные последствия. Основные виды правонарушений коррупционного характера</w:t>
      </w:r>
    </w:p>
    <w:p w:rsidR="00A134DF" w:rsidRPr="00A134DF" w:rsidRDefault="00A134DF" w:rsidP="00A134D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134DF">
        <w:rPr>
          <w:rFonts w:ascii="Times New Roman" w:hAnsi="Times New Roman"/>
          <w:lang w:eastAsia="ru-RU"/>
        </w:rPr>
        <w:t>Взятка, подарок</w:t>
      </w:r>
    </w:p>
    <w:p w:rsidR="00A134DF" w:rsidRPr="00A134DF" w:rsidRDefault="00A134DF" w:rsidP="00A134D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134DF">
        <w:rPr>
          <w:rFonts w:ascii="Times New Roman" w:hAnsi="Times New Roman"/>
          <w:lang w:eastAsia="ru-RU"/>
        </w:rPr>
        <w:t>Коррупционные преступления и его признаки. Коррупционные преступления и уголовный кодекс, наказания, предусмотренные уголовным кодексом Юридическая ответственность за коррупционные проявления</w:t>
      </w:r>
    </w:p>
    <w:p w:rsidR="00A134DF" w:rsidRPr="00A134DF" w:rsidRDefault="00A134DF" w:rsidP="00A134D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134DF">
        <w:rPr>
          <w:rFonts w:ascii="Times New Roman" w:hAnsi="Times New Roman"/>
          <w:lang w:eastAsia="ru-RU"/>
        </w:rPr>
        <w:t>Международные правовые акты в сфере противодействия коррупции</w:t>
      </w:r>
    </w:p>
    <w:p w:rsidR="00A134DF" w:rsidRPr="00A134DF" w:rsidRDefault="00A134DF" w:rsidP="00A134D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134DF">
        <w:rPr>
          <w:rFonts w:ascii="Times New Roman" w:hAnsi="Times New Roman"/>
          <w:lang w:eastAsia="ru-RU"/>
        </w:rPr>
        <w:t>Трудовое законодательство и преодоление коррупции</w:t>
      </w:r>
    </w:p>
    <w:p w:rsidR="00A134DF" w:rsidRPr="00A134DF" w:rsidRDefault="00A134DF" w:rsidP="00A134D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134DF">
        <w:rPr>
          <w:rFonts w:ascii="Times New Roman" w:hAnsi="Times New Roman"/>
          <w:lang w:eastAsia="ru-RU"/>
        </w:rPr>
        <w:t>Гражданское законодательство и предупреждение коррупции</w:t>
      </w:r>
    </w:p>
    <w:p w:rsidR="00A134DF" w:rsidRPr="00A134DF" w:rsidRDefault="00A134DF" w:rsidP="00A134D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134DF">
        <w:rPr>
          <w:rFonts w:ascii="Times New Roman" w:hAnsi="Times New Roman"/>
          <w:lang w:eastAsia="ru-RU"/>
        </w:rPr>
        <w:t>Административные правовые меры противодействия коррупции</w:t>
      </w:r>
    </w:p>
    <w:p w:rsidR="00A134DF" w:rsidRPr="00A134DF" w:rsidRDefault="00A134DF" w:rsidP="00A134D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134DF">
        <w:rPr>
          <w:rFonts w:ascii="Times New Roman" w:hAnsi="Times New Roman"/>
          <w:lang w:eastAsia="ru-RU"/>
        </w:rPr>
        <w:t>Правовые основы противодействия коррупции в зарубежных странах (зарубежный опыт правового регулирования противодействия коррупции)</w:t>
      </w:r>
    </w:p>
    <w:p w:rsidR="00A134DF" w:rsidRPr="00A134DF" w:rsidRDefault="00A134DF" w:rsidP="00A134D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134DF">
        <w:rPr>
          <w:rFonts w:ascii="Times New Roman" w:hAnsi="Times New Roman"/>
          <w:lang w:eastAsia="ru-RU"/>
        </w:rPr>
        <w:t>Участие России в деятельности международных организаций по противодействию коррупции: Организация Объединенных Наций (ООН), Совет Европы, Группа государств против коррупции (ГРЕКО), Организация экономического сотрудничества и развития (ОЭСР), Группа разработки финансовых мер борьбы с отмыванием денег (ФАТФ)</w:t>
      </w:r>
    </w:p>
    <w:p w:rsidR="00A134DF" w:rsidRPr="00A134DF" w:rsidRDefault="00A134DF" w:rsidP="00644321">
      <w:pPr>
        <w:spacing w:after="0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A134DF">
        <w:rPr>
          <w:rFonts w:ascii="Times New Roman" w:hAnsi="Times New Roman"/>
          <w:b/>
          <w:lang w:eastAsia="ru-RU"/>
        </w:rPr>
        <w:t>Раздел 3. Предоставление и проверка сведений о доходах и имуществе государственных гражданских и муниципальных служащих РФ, должностных лиц</w:t>
      </w:r>
    </w:p>
    <w:p w:rsidR="00A134DF" w:rsidRPr="00A134DF" w:rsidRDefault="00A134DF" w:rsidP="00A134DF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134DF">
        <w:rPr>
          <w:rFonts w:ascii="Times New Roman" w:hAnsi="Times New Roman"/>
          <w:lang w:eastAsia="ru-RU"/>
        </w:rPr>
        <w:t>Организация предоставления государственными служащими и должностными лицами сведений о доходах, имуществе и обязательствах имущественного характера</w:t>
      </w:r>
    </w:p>
    <w:p w:rsidR="00A134DF" w:rsidRPr="00A134DF" w:rsidRDefault="00A134DF" w:rsidP="00A134DF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134DF">
        <w:rPr>
          <w:rFonts w:ascii="Times New Roman" w:hAnsi="Times New Roman"/>
          <w:lang w:eastAsia="ru-RU"/>
        </w:rPr>
        <w:t>Выявление, преодоление и урегулирование конфликта интересов на государственной и муниципальной службах</w:t>
      </w:r>
    </w:p>
    <w:p w:rsidR="00A134DF" w:rsidRPr="00A134DF" w:rsidRDefault="00A134DF" w:rsidP="00A134DF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134DF">
        <w:rPr>
          <w:rFonts w:ascii="Times New Roman" w:hAnsi="Times New Roman"/>
          <w:lang w:eastAsia="ru-RU"/>
        </w:rPr>
        <w:t>Диагностика поведения участников управленческих, экономических и иных отношений</w:t>
      </w:r>
    </w:p>
    <w:p w:rsidR="00A134DF" w:rsidRPr="00A134DF" w:rsidRDefault="00A134DF" w:rsidP="00A134DF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134DF">
        <w:rPr>
          <w:rFonts w:ascii="Times New Roman" w:hAnsi="Times New Roman"/>
          <w:lang w:eastAsia="ru-RU"/>
        </w:rPr>
        <w:t>Налоги и коррупция</w:t>
      </w:r>
    </w:p>
    <w:p w:rsidR="00A134DF" w:rsidRPr="00A134DF" w:rsidRDefault="00A134DF" w:rsidP="006443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A134DF" w:rsidRPr="00A134DF" w:rsidRDefault="00A134DF" w:rsidP="00644321">
      <w:pPr>
        <w:spacing w:after="0" w:line="240" w:lineRule="auto"/>
        <w:contextualSpacing/>
        <w:jc w:val="both"/>
        <w:rPr>
          <w:rFonts w:ascii="Times New Roman" w:hAnsi="Times New Roman"/>
          <w:b/>
          <w:iCs/>
          <w:lang w:eastAsia="ru-RU"/>
        </w:rPr>
      </w:pPr>
      <w:r w:rsidRPr="00A134DF">
        <w:rPr>
          <w:rFonts w:ascii="Times New Roman" w:hAnsi="Times New Roman" w:cs="Times New Roman"/>
          <w:b/>
        </w:rPr>
        <w:lastRenderedPageBreak/>
        <w:t xml:space="preserve">Раздел 4. </w:t>
      </w:r>
      <w:r w:rsidRPr="00A134DF">
        <w:rPr>
          <w:rFonts w:ascii="Times New Roman" w:hAnsi="Times New Roman"/>
          <w:b/>
          <w:lang w:eastAsia="ru-RU"/>
        </w:rPr>
        <w:t>Государство и рынок.</w:t>
      </w:r>
      <w:r w:rsidRPr="00A134DF">
        <w:rPr>
          <w:rFonts w:ascii="Times New Roman" w:hAnsi="Times New Roman"/>
          <w:b/>
          <w:iCs/>
          <w:lang w:eastAsia="ru-RU"/>
        </w:rPr>
        <w:t xml:space="preserve"> Антикоррупционная экспертиза нормативных правовых актов</w:t>
      </w:r>
    </w:p>
    <w:p w:rsidR="00A134DF" w:rsidRPr="00A134DF" w:rsidRDefault="00A134DF" w:rsidP="00A134DF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134DF">
        <w:rPr>
          <w:rFonts w:ascii="Times New Roman" w:hAnsi="Times New Roman"/>
          <w:lang w:eastAsia="ru-RU"/>
        </w:rPr>
        <w:t>Распределение ресурсов</w:t>
      </w:r>
    </w:p>
    <w:p w:rsidR="00A134DF" w:rsidRPr="00A134DF" w:rsidRDefault="00A134DF" w:rsidP="00A134DF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134DF">
        <w:rPr>
          <w:rFonts w:ascii="Times New Roman" w:hAnsi="Times New Roman"/>
          <w:lang w:eastAsia="ru-RU"/>
        </w:rPr>
        <w:t>Свойства рыночной экономики</w:t>
      </w:r>
    </w:p>
    <w:p w:rsidR="00A134DF" w:rsidRPr="00A134DF" w:rsidRDefault="00A134DF" w:rsidP="00A134DF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134DF">
        <w:rPr>
          <w:rFonts w:ascii="Times New Roman" w:hAnsi="Times New Roman"/>
          <w:lang w:eastAsia="ru-RU"/>
        </w:rPr>
        <w:t>Регламент конкурсных торгов. Регламент работы конкурсной комиссии. Эффективность конкурсных процедур по поводу использования государственного и муниципального имущества, средств соответствующих бюджетов. Коррупционные правонарушения при осуществлении закупок, поставок, работ и услуг для государственных и муниципальных нужд</w:t>
      </w:r>
    </w:p>
    <w:p w:rsidR="00A134DF" w:rsidRPr="00A134DF" w:rsidRDefault="00A134DF" w:rsidP="00A134DF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134DF">
        <w:rPr>
          <w:rFonts w:ascii="Times New Roman" w:hAnsi="Times New Roman"/>
          <w:lang w:eastAsia="ru-RU"/>
        </w:rPr>
        <w:t>Антикоррупционная экспертиза (понятие, субъекты, порядок проведения). Подготовка заключений. Методические рекомендации по проведению антикоррупционной экспертизы</w:t>
      </w:r>
    </w:p>
    <w:p w:rsidR="00A134DF" w:rsidRPr="00A134DF" w:rsidRDefault="00A134DF" w:rsidP="00A134DF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134DF">
        <w:rPr>
          <w:rFonts w:ascii="Times New Roman" w:hAnsi="Times New Roman"/>
          <w:lang w:eastAsia="ru-RU"/>
        </w:rPr>
        <w:t>Коррупционные правонарушения в сфере лицензирования и иного осуществления контрольно-разрешительной деятельности</w:t>
      </w:r>
    </w:p>
    <w:p w:rsidR="00A134DF" w:rsidRPr="00A134DF" w:rsidRDefault="00A134DF" w:rsidP="00A134DF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134DF">
        <w:rPr>
          <w:rFonts w:ascii="Times New Roman" w:hAnsi="Times New Roman"/>
          <w:lang w:eastAsia="ru-RU"/>
        </w:rPr>
        <w:t>Уязвимость процедур регистрации юридических лиц, сделок с недвижимостью</w:t>
      </w:r>
    </w:p>
    <w:p w:rsidR="00A134DF" w:rsidRPr="00A134DF" w:rsidRDefault="00A134DF" w:rsidP="00644321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lang w:eastAsia="ru-RU"/>
        </w:rPr>
      </w:pPr>
      <w:r w:rsidRPr="00A134DF">
        <w:rPr>
          <w:rFonts w:ascii="Times New Roman" w:hAnsi="Times New Roman"/>
          <w:b/>
          <w:lang w:eastAsia="ru-RU"/>
        </w:rPr>
        <w:t xml:space="preserve">Раздел 5. </w:t>
      </w:r>
      <w:r w:rsidRPr="00A134DF">
        <w:rPr>
          <w:rFonts w:ascii="Times New Roman" w:hAnsi="Times New Roman"/>
          <w:b/>
          <w:bCs/>
          <w:color w:val="000000"/>
          <w:lang w:eastAsia="ru-RU"/>
        </w:rPr>
        <w:t>Организация информационно-методической деятельности по антикоррупционному образованию, антикоррупционному просвещению, антикоррупционной пропаганде</w:t>
      </w:r>
    </w:p>
    <w:p w:rsidR="00A134DF" w:rsidRPr="00A134DF" w:rsidRDefault="00A134DF" w:rsidP="00A134DF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134DF">
        <w:rPr>
          <w:rFonts w:ascii="Times New Roman" w:hAnsi="Times New Roman"/>
          <w:color w:val="000000"/>
          <w:lang w:eastAsia="ru-RU"/>
        </w:rPr>
        <w:t>Антикоррупционное образование и антикоррупционная пропаганда. Ф</w:t>
      </w:r>
      <w:r w:rsidRPr="00A134DF">
        <w:rPr>
          <w:rFonts w:ascii="Times New Roman" w:hAnsi="Times New Roman"/>
          <w:lang w:eastAsia="ru-RU"/>
        </w:rPr>
        <w:t>ормирование правосознания и антикоррупционного поведения в обществе</w:t>
      </w:r>
    </w:p>
    <w:p w:rsidR="00A134DF" w:rsidRPr="00A134DF" w:rsidRDefault="00A134DF" w:rsidP="00A134DF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134DF">
        <w:rPr>
          <w:rFonts w:ascii="Times New Roman" w:hAnsi="Times New Roman"/>
          <w:color w:val="000000"/>
          <w:spacing w:val="-5"/>
          <w:lang w:eastAsia="ru-RU"/>
        </w:rPr>
        <w:t xml:space="preserve">Обеспечение открытости и доступности для населения деятельности образовательного учреждения, </w:t>
      </w:r>
      <w:r w:rsidRPr="00A134DF">
        <w:rPr>
          <w:rFonts w:ascii="Times New Roman" w:hAnsi="Times New Roman"/>
          <w:color w:val="000000"/>
          <w:spacing w:val="-4"/>
          <w:lang w:eastAsia="ru-RU"/>
        </w:rPr>
        <w:t>укрепление связей ОУ с гражданским обществом</w:t>
      </w:r>
    </w:p>
    <w:p w:rsidR="00A134DF" w:rsidRPr="00A134DF" w:rsidRDefault="00A134DF" w:rsidP="00A134DF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134DF">
        <w:rPr>
          <w:rFonts w:ascii="Times New Roman" w:hAnsi="Times New Roman"/>
          <w:color w:val="000000"/>
          <w:lang w:eastAsia="ru-RU"/>
        </w:rPr>
        <w:t>Проведение мероприятий по антикоррупционному образованию, антикоррупционному просвещению, антикоррупционной пропаганде</w:t>
      </w:r>
    </w:p>
    <w:p w:rsidR="00A134DF" w:rsidRPr="00A134DF" w:rsidRDefault="00A134DF" w:rsidP="00644321">
      <w:pPr>
        <w:spacing w:after="0" w:line="240" w:lineRule="auto"/>
        <w:contextualSpacing/>
        <w:jc w:val="both"/>
        <w:rPr>
          <w:rFonts w:ascii="Times New Roman" w:hAnsi="Times New Roman"/>
          <w:b/>
          <w:iCs/>
          <w:lang w:eastAsia="ru-RU"/>
        </w:rPr>
      </w:pPr>
      <w:r w:rsidRPr="00A134DF">
        <w:rPr>
          <w:rFonts w:ascii="Times New Roman" w:hAnsi="Times New Roman"/>
          <w:b/>
          <w:color w:val="000000"/>
          <w:lang w:eastAsia="ru-RU"/>
        </w:rPr>
        <w:t xml:space="preserve">Раздел 6. </w:t>
      </w:r>
      <w:r w:rsidRPr="00A134DF">
        <w:rPr>
          <w:rFonts w:ascii="Times New Roman" w:hAnsi="Times New Roman"/>
          <w:b/>
          <w:iCs/>
          <w:lang w:eastAsia="ru-RU"/>
        </w:rPr>
        <w:t>Гражданское общество против коррупции</w:t>
      </w:r>
    </w:p>
    <w:p w:rsidR="00A134DF" w:rsidRPr="00A134DF" w:rsidRDefault="00A134DF" w:rsidP="00A134DF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Cs/>
          <w:lang w:eastAsia="ru-RU"/>
        </w:rPr>
      </w:pPr>
      <w:r w:rsidRPr="00A134DF">
        <w:rPr>
          <w:rFonts w:ascii="Times New Roman" w:hAnsi="Times New Roman"/>
          <w:lang w:eastAsia="ru-RU"/>
        </w:rPr>
        <w:t>Преодоление правового нигилизма и повышение правовой культуры граждан</w:t>
      </w:r>
    </w:p>
    <w:p w:rsidR="00A134DF" w:rsidRPr="00A134DF" w:rsidRDefault="00A134DF" w:rsidP="00A134DF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134DF">
        <w:rPr>
          <w:rFonts w:ascii="Times New Roman" w:hAnsi="Times New Roman"/>
          <w:lang w:eastAsia="ru-RU"/>
        </w:rPr>
        <w:t>Роль общественных объединений и СМИ в борьбе с коррупцией</w:t>
      </w:r>
    </w:p>
    <w:p w:rsidR="00A134DF" w:rsidRPr="00A134DF" w:rsidRDefault="00A134DF" w:rsidP="00A134DF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134DF">
        <w:rPr>
          <w:rFonts w:ascii="Times New Roman" w:hAnsi="Times New Roman"/>
          <w:lang w:eastAsia="ru-RU"/>
        </w:rPr>
        <w:t>Формирование антикоррупционного общественного мнения и поведения</w:t>
      </w:r>
    </w:p>
    <w:p w:rsidR="00A134DF" w:rsidRPr="00A134DF" w:rsidRDefault="00A134DF" w:rsidP="00A134DF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134DF">
        <w:rPr>
          <w:rFonts w:ascii="Times New Roman" w:hAnsi="Times New Roman"/>
          <w:lang w:eastAsia="ru-RU"/>
        </w:rPr>
        <w:t>Общественный контроль как средство противодействия коррупции</w:t>
      </w:r>
    </w:p>
    <w:p w:rsidR="00A134DF" w:rsidRPr="00A134DF" w:rsidRDefault="00A134DF" w:rsidP="00A134DF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134DF">
        <w:rPr>
          <w:rFonts w:ascii="Times New Roman" w:hAnsi="Times New Roman"/>
          <w:lang w:eastAsia="ru-RU"/>
        </w:rPr>
        <w:t>Взаимодействие институтов гражданского общества с органами государственной власти и местного самоуправления в сфере противодействия коррупции</w:t>
      </w:r>
    </w:p>
    <w:p w:rsidR="00A134DF" w:rsidRPr="00A134DF" w:rsidRDefault="00A134DF" w:rsidP="00A134DF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134DF">
        <w:rPr>
          <w:rFonts w:ascii="Times New Roman" w:hAnsi="Times New Roman"/>
          <w:lang w:eastAsia="ru-RU"/>
        </w:rPr>
        <w:t>Отношение к коррупции в разных слоях общества</w:t>
      </w:r>
    </w:p>
    <w:p w:rsidR="00A134DF" w:rsidRPr="00A134DF" w:rsidRDefault="00A134DF" w:rsidP="00A134DF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34DF">
        <w:rPr>
          <w:rFonts w:ascii="Times New Roman" w:hAnsi="Times New Roman"/>
          <w:lang w:eastAsia="ru-RU"/>
        </w:rPr>
        <w:t>Динамика массового сознания граждан и коррупция</w:t>
      </w:r>
    </w:p>
    <w:p w:rsidR="00A134DF" w:rsidRDefault="00A134DF" w:rsidP="006443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44321" w:rsidRPr="00A134DF" w:rsidRDefault="00644321" w:rsidP="006443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134DF">
        <w:rPr>
          <w:rFonts w:ascii="Times New Roman" w:hAnsi="Times New Roman" w:cs="Times New Roman"/>
        </w:rPr>
        <w:t xml:space="preserve">Итоговая аттестация обучающихся по данной программе проводится в форме </w:t>
      </w:r>
      <w:r w:rsidR="00A134DF" w:rsidRPr="00A134DF">
        <w:rPr>
          <w:rFonts w:ascii="Times New Roman" w:hAnsi="Times New Roman" w:cs="Times New Roman"/>
        </w:rPr>
        <w:t>защиты реферата</w:t>
      </w:r>
      <w:r w:rsidRPr="00A134DF">
        <w:rPr>
          <w:rFonts w:ascii="Times New Roman" w:hAnsi="Times New Roman" w:cs="Times New Roman"/>
        </w:rPr>
        <w:t xml:space="preserve">. </w:t>
      </w:r>
    </w:p>
    <w:p w:rsidR="00644321" w:rsidRPr="00A134DF" w:rsidRDefault="00644321" w:rsidP="006443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134DF">
        <w:rPr>
          <w:rFonts w:ascii="Times New Roman" w:hAnsi="Times New Roman" w:cs="Times New Roman"/>
        </w:rPr>
        <w:t>По окончании курсов выдается удостоверение о повышении квалификации установленного образца.</w:t>
      </w:r>
    </w:p>
    <w:p w:rsidR="00B25328" w:rsidRPr="00A134DF" w:rsidRDefault="00B25328" w:rsidP="00B8418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B25328" w:rsidRPr="00A1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063E"/>
    <w:multiLevelType w:val="multilevel"/>
    <w:tmpl w:val="451A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CB673E"/>
    <w:multiLevelType w:val="hybridMultilevel"/>
    <w:tmpl w:val="F6747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4A8D"/>
    <w:multiLevelType w:val="hybridMultilevel"/>
    <w:tmpl w:val="988CA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B463A"/>
    <w:multiLevelType w:val="hybridMultilevel"/>
    <w:tmpl w:val="86D0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F32948"/>
    <w:multiLevelType w:val="hybridMultilevel"/>
    <w:tmpl w:val="B0C29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86309"/>
    <w:multiLevelType w:val="hybridMultilevel"/>
    <w:tmpl w:val="575A8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A3661"/>
    <w:multiLevelType w:val="hybridMultilevel"/>
    <w:tmpl w:val="C0AAC4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566A4"/>
    <w:multiLevelType w:val="multilevel"/>
    <w:tmpl w:val="DF2C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0D261A"/>
    <w:multiLevelType w:val="hybridMultilevel"/>
    <w:tmpl w:val="DCD68E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5391F"/>
    <w:multiLevelType w:val="hybridMultilevel"/>
    <w:tmpl w:val="1BCA94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671CE"/>
    <w:multiLevelType w:val="hybridMultilevel"/>
    <w:tmpl w:val="8602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A5C97"/>
    <w:multiLevelType w:val="hybridMultilevel"/>
    <w:tmpl w:val="A1EC5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65ADD"/>
    <w:multiLevelType w:val="hybridMultilevel"/>
    <w:tmpl w:val="4CBE8E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44358"/>
    <w:multiLevelType w:val="hybridMultilevel"/>
    <w:tmpl w:val="74E4B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96284"/>
    <w:multiLevelType w:val="hybridMultilevel"/>
    <w:tmpl w:val="4EEE7E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51C27"/>
    <w:multiLevelType w:val="hybridMultilevel"/>
    <w:tmpl w:val="8268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15"/>
  </w:num>
  <w:num w:numId="8">
    <w:abstractNumId w:val="10"/>
  </w:num>
  <w:num w:numId="9">
    <w:abstractNumId w:val="2"/>
  </w:num>
  <w:num w:numId="10">
    <w:abstractNumId w:val="12"/>
  </w:num>
  <w:num w:numId="11">
    <w:abstractNumId w:val="14"/>
  </w:num>
  <w:num w:numId="12">
    <w:abstractNumId w:val="1"/>
  </w:num>
  <w:num w:numId="13">
    <w:abstractNumId w:val="9"/>
  </w:num>
  <w:num w:numId="14">
    <w:abstractNumId w:val="5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04177"/>
    <w:rsid w:val="0013632F"/>
    <w:rsid w:val="001B2245"/>
    <w:rsid w:val="0023711B"/>
    <w:rsid w:val="002C6ABB"/>
    <w:rsid w:val="00306D30"/>
    <w:rsid w:val="003A1554"/>
    <w:rsid w:val="003C42B2"/>
    <w:rsid w:val="004142B7"/>
    <w:rsid w:val="004D3FAD"/>
    <w:rsid w:val="004F1EE5"/>
    <w:rsid w:val="00523A5F"/>
    <w:rsid w:val="00536F9B"/>
    <w:rsid w:val="005C04A0"/>
    <w:rsid w:val="00644321"/>
    <w:rsid w:val="006C0607"/>
    <w:rsid w:val="0074432C"/>
    <w:rsid w:val="007D40D8"/>
    <w:rsid w:val="00823301"/>
    <w:rsid w:val="00825EDE"/>
    <w:rsid w:val="008427E1"/>
    <w:rsid w:val="0086248D"/>
    <w:rsid w:val="00871B28"/>
    <w:rsid w:val="0089335F"/>
    <w:rsid w:val="00900590"/>
    <w:rsid w:val="00944276"/>
    <w:rsid w:val="0096046A"/>
    <w:rsid w:val="009C648D"/>
    <w:rsid w:val="009E6A74"/>
    <w:rsid w:val="00A134DF"/>
    <w:rsid w:val="00B25328"/>
    <w:rsid w:val="00B67F54"/>
    <w:rsid w:val="00B84186"/>
    <w:rsid w:val="00C214B5"/>
    <w:rsid w:val="00CE56F1"/>
    <w:rsid w:val="00DA1B5F"/>
    <w:rsid w:val="00E930B0"/>
    <w:rsid w:val="00EB19FC"/>
    <w:rsid w:val="00EC573B"/>
    <w:rsid w:val="00EE1156"/>
    <w:rsid w:val="00F9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335F"/>
    <w:pPr>
      <w:ind w:left="720"/>
      <w:contextualSpacing/>
    </w:pPr>
  </w:style>
  <w:style w:type="paragraph" w:customStyle="1" w:styleId="1">
    <w:name w:val="Абзац списка1"/>
    <w:basedOn w:val="a"/>
    <w:rsid w:val="009E6A74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ru-RU"/>
    </w:rPr>
  </w:style>
  <w:style w:type="paragraph" w:styleId="a6">
    <w:name w:val="Normal (Web)"/>
    <w:basedOn w:val="a"/>
    <w:semiHidden/>
    <w:rsid w:val="009E6A7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9E6A74"/>
    <w:rPr>
      <w:rFonts w:cs="Times New Roman"/>
      <w:i/>
      <w:iCs/>
    </w:rPr>
  </w:style>
  <w:style w:type="paragraph" w:customStyle="1" w:styleId="2">
    <w:name w:val="Абзац списка2"/>
    <w:basedOn w:val="a"/>
    <w:rsid w:val="00A134D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13</cp:revision>
  <cp:lastPrinted>2016-05-26T10:57:00Z</cp:lastPrinted>
  <dcterms:created xsi:type="dcterms:W3CDTF">2019-10-29T07:16:00Z</dcterms:created>
  <dcterms:modified xsi:type="dcterms:W3CDTF">2019-11-13T10:30:00Z</dcterms:modified>
</cp:coreProperties>
</file>