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D07" w:rsidRPr="00F54BCA" w:rsidRDefault="00077D07" w:rsidP="00F54BC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C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17B3F" w:rsidRPr="00F54BCA" w:rsidRDefault="00336991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BCA">
        <w:rPr>
          <w:rFonts w:ascii="Times New Roman" w:hAnsi="Times New Roman" w:cs="Times New Roman"/>
          <w:sz w:val="24"/>
          <w:szCs w:val="24"/>
        </w:rPr>
        <w:t>д</w:t>
      </w:r>
      <w:r w:rsidR="00B67F54" w:rsidRPr="00F54BCA">
        <w:rPr>
          <w:rFonts w:ascii="Times New Roman" w:hAnsi="Times New Roman" w:cs="Times New Roman"/>
          <w:sz w:val="24"/>
          <w:szCs w:val="24"/>
        </w:rPr>
        <w:t>ополнительн</w:t>
      </w:r>
      <w:r w:rsidR="00077D07" w:rsidRPr="00F54BCA">
        <w:rPr>
          <w:rFonts w:ascii="Times New Roman" w:hAnsi="Times New Roman" w:cs="Times New Roman"/>
          <w:sz w:val="24"/>
          <w:szCs w:val="24"/>
        </w:rPr>
        <w:t>ой</w:t>
      </w:r>
      <w:r w:rsidR="00B67F54" w:rsidRPr="00F54BCA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77D07" w:rsidRPr="00F54BCA">
        <w:rPr>
          <w:rFonts w:ascii="Times New Roman" w:hAnsi="Times New Roman" w:cs="Times New Roman"/>
          <w:sz w:val="24"/>
          <w:szCs w:val="24"/>
        </w:rPr>
        <w:t>ой</w:t>
      </w:r>
      <w:r w:rsidR="00B67F54" w:rsidRPr="00F54BC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7D07" w:rsidRPr="00F54BCA">
        <w:rPr>
          <w:rFonts w:ascii="Times New Roman" w:hAnsi="Times New Roman" w:cs="Times New Roman"/>
          <w:sz w:val="24"/>
          <w:szCs w:val="24"/>
        </w:rPr>
        <w:t>ы</w:t>
      </w:r>
      <w:r w:rsidR="00B67F54" w:rsidRPr="00F54BCA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F54BCA" w:rsidRPr="00F54BCA" w:rsidRDefault="00F54BCA" w:rsidP="00F54B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CA">
        <w:rPr>
          <w:rFonts w:ascii="Times New Roman" w:hAnsi="Times New Roman" w:cs="Times New Roman"/>
          <w:b/>
          <w:sz w:val="24"/>
          <w:szCs w:val="24"/>
        </w:rPr>
        <w:t xml:space="preserve">«Современные аспекты </w:t>
      </w:r>
      <w:bookmarkStart w:id="0" w:name="_GoBack"/>
      <w:bookmarkEnd w:id="0"/>
      <w:r w:rsidR="004A67C2" w:rsidRPr="00F54BC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A67C2">
        <w:rPr>
          <w:rFonts w:ascii="Times New Roman" w:hAnsi="Times New Roman" w:cs="Times New Roman"/>
          <w:b/>
          <w:sz w:val="24"/>
          <w:szCs w:val="24"/>
        </w:rPr>
        <w:t xml:space="preserve">помощника </w:t>
      </w:r>
      <w:r w:rsidRPr="00F54BCA">
        <w:rPr>
          <w:rFonts w:ascii="Times New Roman" w:hAnsi="Times New Roman" w:cs="Times New Roman"/>
          <w:b/>
          <w:sz w:val="24"/>
          <w:szCs w:val="24"/>
        </w:rPr>
        <w:t>машиниста электропоезда</w:t>
      </w:r>
    </w:p>
    <w:p w:rsidR="00F54BCA" w:rsidRPr="00F54BCA" w:rsidRDefault="00F54BCA" w:rsidP="00F54B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CA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 профессионального стандарта 17.006 «Работник по управлению и обслуживанию </w:t>
      </w:r>
      <w:proofErr w:type="spellStart"/>
      <w:r w:rsidRPr="00F54BCA">
        <w:rPr>
          <w:rFonts w:ascii="Times New Roman" w:hAnsi="Times New Roman" w:cs="Times New Roman"/>
          <w:b/>
          <w:sz w:val="24"/>
          <w:szCs w:val="24"/>
        </w:rPr>
        <w:t>моторвагонного</w:t>
      </w:r>
      <w:proofErr w:type="spellEnd"/>
      <w:r w:rsidRPr="00F54BCA">
        <w:rPr>
          <w:rFonts w:ascii="Times New Roman" w:hAnsi="Times New Roman" w:cs="Times New Roman"/>
          <w:b/>
          <w:sz w:val="24"/>
          <w:szCs w:val="24"/>
        </w:rPr>
        <w:t xml:space="preserve"> подвижного состава»»</w:t>
      </w:r>
    </w:p>
    <w:p w:rsidR="00C45748" w:rsidRPr="00F54BCA" w:rsidRDefault="00C45748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990" w:rsidRPr="00F54BCA" w:rsidRDefault="00B67F54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Адресация программы:</w:t>
      </w:r>
      <w:r w:rsidR="00C45748" w:rsidRPr="00F54BCA">
        <w:rPr>
          <w:rFonts w:ascii="Times New Roman" w:hAnsi="Times New Roman" w:cs="Times New Roman"/>
        </w:rPr>
        <w:t xml:space="preserve"> </w:t>
      </w:r>
      <w:r w:rsidR="00F54BCA" w:rsidRPr="00F54BCA">
        <w:rPr>
          <w:rFonts w:ascii="Times New Roman" w:hAnsi="Times New Roman" w:cs="Times New Roman"/>
        </w:rPr>
        <w:t xml:space="preserve">работники по управлению и обслуживанию </w:t>
      </w:r>
      <w:proofErr w:type="spellStart"/>
      <w:r w:rsidR="00F54BCA" w:rsidRPr="00F54BCA">
        <w:rPr>
          <w:rFonts w:ascii="Times New Roman" w:hAnsi="Times New Roman" w:cs="Times New Roman"/>
        </w:rPr>
        <w:t>моторвагонного</w:t>
      </w:r>
      <w:proofErr w:type="spellEnd"/>
      <w:r w:rsidR="00F54BCA" w:rsidRPr="00F54BCA">
        <w:rPr>
          <w:rFonts w:ascii="Times New Roman" w:hAnsi="Times New Roman" w:cs="Times New Roman"/>
        </w:rPr>
        <w:t xml:space="preserve"> подвижного состава.</w:t>
      </w:r>
    </w:p>
    <w:p w:rsidR="00F54BCA" w:rsidRPr="00F54BCA" w:rsidRDefault="00F54BCA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B67F54" w:rsidRPr="00F54BCA" w:rsidRDefault="00B67F54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Количество часов:</w:t>
      </w:r>
      <w:r w:rsidR="00336991" w:rsidRPr="00F54BCA">
        <w:rPr>
          <w:rFonts w:ascii="Times New Roman" w:hAnsi="Times New Roman" w:cs="Times New Roman"/>
        </w:rPr>
        <w:t xml:space="preserve"> </w:t>
      </w:r>
      <w:r w:rsidR="00F54BCA" w:rsidRPr="00F54BCA">
        <w:rPr>
          <w:rFonts w:ascii="Times New Roman" w:hAnsi="Times New Roman" w:cs="Times New Roman"/>
        </w:rPr>
        <w:t>24</w:t>
      </w:r>
      <w:r w:rsidR="00E94995" w:rsidRPr="00F54BCA">
        <w:rPr>
          <w:rFonts w:ascii="Times New Roman" w:hAnsi="Times New Roman" w:cs="Times New Roman"/>
        </w:rPr>
        <w:t xml:space="preserve"> часа</w:t>
      </w:r>
    </w:p>
    <w:p w:rsidR="00B67F54" w:rsidRPr="00F54BCA" w:rsidRDefault="005A6545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Форм</w:t>
      </w:r>
      <w:r w:rsidR="00AD17AD" w:rsidRPr="00F54BCA">
        <w:rPr>
          <w:rFonts w:ascii="Times New Roman" w:hAnsi="Times New Roman" w:cs="Times New Roman"/>
        </w:rPr>
        <w:t>а</w:t>
      </w:r>
      <w:r w:rsidR="00B67F54" w:rsidRPr="00F54BCA">
        <w:rPr>
          <w:rFonts w:ascii="Times New Roman" w:hAnsi="Times New Roman" w:cs="Times New Roman"/>
        </w:rPr>
        <w:t xml:space="preserve"> обучения:</w:t>
      </w:r>
      <w:r w:rsidR="00E94995" w:rsidRPr="00F54BCA">
        <w:rPr>
          <w:rFonts w:ascii="Times New Roman" w:hAnsi="Times New Roman" w:cs="Times New Roman"/>
        </w:rPr>
        <w:t xml:space="preserve"> очная</w:t>
      </w:r>
    </w:p>
    <w:p w:rsidR="00E77A54" w:rsidRPr="00F54BCA" w:rsidRDefault="00E77A54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54BCA">
        <w:rPr>
          <w:rFonts w:ascii="Times New Roman" w:hAnsi="Times New Roman" w:cs="Times New Roman"/>
          <w:b/>
        </w:rPr>
        <w:t>М 1. Профессиональный стандарт как инструмент национальной системы квалификаций</w:t>
      </w: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 xml:space="preserve">Понятие и сущность профессионального стандарта. Принципы формирования, назначение и структура. Реестр профессиональных стандартов. Понятие «квалификации работника», ее правовое значение, взаимосвязь с профессиональными стандартами. Характеристики и требования к квалификации работника в профессиональном стандарте. Уровни квалификации в соответствии с профессиональными стандартами.  Профессиональный стандарт 17.006 «Работник по управлению и обслуживанию </w:t>
      </w:r>
      <w:proofErr w:type="spellStart"/>
      <w:r w:rsidRPr="00F54BCA">
        <w:rPr>
          <w:rFonts w:ascii="Times New Roman" w:hAnsi="Times New Roman" w:cs="Times New Roman"/>
        </w:rPr>
        <w:t>моторвагонного</w:t>
      </w:r>
      <w:proofErr w:type="spellEnd"/>
      <w:r w:rsidRPr="00F54BCA">
        <w:rPr>
          <w:rFonts w:ascii="Times New Roman" w:hAnsi="Times New Roman" w:cs="Times New Roman"/>
        </w:rPr>
        <w:t xml:space="preserve"> подвижного состава».</w:t>
      </w: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54BCA">
        <w:rPr>
          <w:rFonts w:ascii="Times New Roman" w:hAnsi="Times New Roman" w:cs="Times New Roman"/>
          <w:b/>
        </w:rPr>
        <w:t xml:space="preserve">М 2. </w:t>
      </w:r>
      <w:r w:rsidR="00343736">
        <w:rPr>
          <w:rFonts w:ascii="Times New Roman" w:hAnsi="Times New Roman" w:cs="Times New Roman"/>
          <w:b/>
        </w:rPr>
        <w:t xml:space="preserve"> </w:t>
      </w:r>
      <w:r w:rsidRPr="00F54BCA">
        <w:rPr>
          <w:rFonts w:ascii="Times New Roman" w:hAnsi="Times New Roman" w:cs="Times New Roman"/>
          <w:b/>
        </w:rPr>
        <w:t xml:space="preserve">Нормативно-технические и руководящие документы по управлению, техническому обслуживанию и по приемке (сдаче), экипировке, подготовке к работе </w:t>
      </w:r>
      <w:proofErr w:type="spellStart"/>
      <w:r w:rsidRPr="00F54BCA">
        <w:rPr>
          <w:rFonts w:ascii="Times New Roman" w:hAnsi="Times New Roman" w:cs="Times New Roman"/>
          <w:b/>
        </w:rPr>
        <w:t>моторвагонного</w:t>
      </w:r>
      <w:proofErr w:type="spellEnd"/>
      <w:r w:rsidRPr="00F54BCA">
        <w:rPr>
          <w:rFonts w:ascii="Times New Roman" w:hAnsi="Times New Roman" w:cs="Times New Roman"/>
          <w:b/>
        </w:rPr>
        <w:t xml:space="preserve"> подвижного состава</w:t>
      </w: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54BCA" w:rsidRPr="00F54BCA" w:rsidRDefault="00F54BCA" w:rsidP="00F54B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Основные положения Федерального закона № 17-ФЗ от 10.01.03 г. «О федеральном железнодорожном транспорте в РФ».  Нормы трудового права. Особенности режима труда и отдыха локомотивных бригад. Правила технической эксплуатации железных дорог Российской Федерации.     Инструкция по сигнализации на железных дорогах Российской Федерации (ИСИ); Инструкция по движению поездов и маневровой работе на железных дорогах Российской Федерации (ИДП).  Инструкция по эксплуатации объектов инфраструктуры, железнодорожного подвижного состава и организации движения на участках обращения скоростных и высокоскоростных пассажирских поездов со скоростью от 140 до 250 км/ч включительно. Распоряжение ОАО "РЖД" от 12.12.2017 N 2580р "О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"РЖД".</w:t>
      </w:r>
    </w:p>
    <w:p w:rsidR="00E77A54" w:rsidRPr="00F54BCA" w:rsidRDefault="00E77A54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EF4990" w:rsidRPr="00F54BCA" w:rsidRDefault="00EF4990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Итоговая аттестация – зачет.</w:t>
      </w:r>
    </w:p>
    <w:p w:rsidR="00C45748" w:rsidRPr="00F54BCA" w:rsidRDefault="00D52150" w:rsidP="00F54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54BCA">
        <w:rPr>
          <w:rFonts w:ascii="Times New Roman" w:hAnsi="Times New Roman" w:cs="Times New Roman"/>
        </w:rPr>
        <w:t>П</w:t>
      </w:r>
      <w:r w:rsidR="00EF4990" w:rsidRPr="00F54BCA">
        <w:rPr>
          <w:rFonts w:ascii="Times New Roman" w:hAnsi="Times New Roman" w:cs="Times New Roman"/>
        </w:rPr>
        <w:t>о окончании курсов выдается удостоверение о повышении квалификации установленного образца.</w:t>
      </w:r>
    </w:p>
    <w:sectPr w:rsidR="00C45748" w:rsidRPr="00F54BCA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565DB"/>
    <w:rsid w:val="001612EB"/>
    <w:rsid w:val="0023711B"/>
    <w:rsid w:val="002C6ABB"/>
    <w:rsid w:val="00306D30"/>
    <w:rsid w:val="00336991"/>
    <w:rsid w:val="00343736"/>
    <w:rsid w:val="00435A3D"/>
    <w:rsid w:val="004A67C2"/>
    <w:rsid w:val="004D2B5C"/>
    <w:rsid w:val="004D3FAD"/>
    <w:rsid w:val="004F1EE5"/>
    <w:rsid w:val="00593F94"/>
    <w:rsid w:val="005A6545"/>
    <w:rsid w:val="005C04A0"/>
    <w:rsid w:val="0074432C"/>
    <w:rsid w:val="008302C9"/>
    <w:rsid w:val="008427E1"/>
    <w:rsid w:val="009349DB"/>
    <w:rsid w:val="00A377F9"/>
    <w:rsid w:val="00AD17AD"/>
    <w:rsid w:val="00AF5A16"/>
    <w:rsid w:val="00B25328"/>
    <w:rsid w:val="00B67F54"/>
    <w:rsid w:val="00C45748"/>
    <w:rsid w:val="00CE56F1"/>
    <w:rsid w:val="00D52150"/>
    <w:rsid w:val="00DB585C"/>
    <w:rsid w:val="00E77A54"/>
    <w:rsid w:val="00E94995"/>
    <w:rsid w:val="00EF4990"/>
    <w:rsid w:val="00F54BCA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14</cp:revision>
  <cp:lastPrinted>2016-05-26T10:57:00Z</cp:lastPrinted>
  <dcterms:created xsi:type="dcterms:W3CDTF">2019-10-23T12:53:00Z</dcterms:created>
  <dcterms:modified xsi:type="dcterms:W3CDTF">2019-11-13T11:52:00Z</dcterms:modified>
</cp:coreProperties>
</file>