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48" w:rsidRDefault="00EC0DBD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0DBD">
        <w:rPr>
          <w:rFonts w:ascii="Times New Roman" w:hAnsi="Times New Roman" w:cs="Times New Roman"/>
          <w:b/>
        </w:rPr>
        <w:t xml:space="preserve">Аннотация </w:t>
      </w:r>
    </w:p>
    <w:p w:rsidR="006D372B" w:rsidRPr="006D372B" w:rsidRDefault="006D372B" w:rsidP="006D372B">
      <w:pPr>
        <w:pStyle w:val="a6"/>
        <w:jc w:val="center"/>
      </w:pPr>
      <w:r w:rsidRPr="006D372B">
        <w:t>дополнительная профессиональная программа (повышение квалификации)</w:t>
      </w:r>
    </w:p>
    <w:p w:rsidR="00EC51E2" w:rsidRPr="00EC0DBD" w:rsidRDefault="00961BE6" w:rsidP="006D372B">
      <w:pPr>
        <w:pStyle w:val="a6"/>
        <w:jc w:val="center"/>
        <w:rPr>
          <w:b/>
        </w:rPr>
      </w:pPr>
      <w:r w:rsidRPr="00EC0DBD">
        <w:rPr>
          <w:b/>
        </w:rPr>
        <w:t>Демонстрационный экзамен в рамках промежуточной и (или) итоговой аттестации в профессиональных образовательных организациях</w:t>
      </w:r>
    </w:p>
    <w:p w:rsidR="00961BE6" w:rsidRPr="00EC0DBD" w:rsidRDefault="00961BE6" w:rsidP="00EC51E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4990" w:rsidRPr="00EC0DBD" w:rsidRDefault="00B67F54" w:rsidP="00EC0D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>Адресация программы:</w:t>
      </w:r>
      <w:r w:rsidR="00C45748" w:rsidRPr="00EC0DBD">
        <w:rPr>
          <w:rFonts w:ascii="Times New Roman" w:hAnsi="Times New Roman" w:cs="Times New Roman"/>
        </w:rPr>
        <w:t xml:space="preserve"> </w:t>
      </w:r>
      <w:r w:rsidR="00961BE6" w:rsidRPr="00EC0DBD">
        <w:rPr>
          <w:rFonts w:ascii="Times New Roman" w:eastAsia="Times New Roman" w:hAnsi="Times New Roman" w:cs="Times New Roman"/>
          <w:lang w:eastAsia="ru-RU"/>
        </w:rPr>
        <w:t>заместители директоров, методисты, председатели предметных цикловых комиссий, преподаватели, мастера производственного обучения</w:t>
      </w:r>
    </w:p>
    <w:p w:rsidR="00B67F54" w:rsidRPr="00EC0DBD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 xml:space="preserve">Количество часов: </w:t>
      </w:r>
      <w:r w:rsidRPr="00EC0DBD">
        <w:rPr>
          <w:rFonts w:ascii="Times New Roman" w:hAnsi="Times New Roman" w:cs="Times New Roman"/>
        </w:rPr>
        <w:tab/>
        <w:t xml:space="preserve">     </w:t>
      </w:r>
      <w:r w:rsidR="00961BE6" w:rsidRPr="00EC0DBD">
        <w:rPr>
          <w:rFonts w:ascii="Times New Roman" w:hAnsi="Times New Roman" w:cs="Times New Roman"/>
        </w:rPr>
        <w:t>24</w:t>
      </w:r>
      <w:r w:rsidRPr="00EC0DBD">
        <w:rPr>
          <w:rFonts w:ascii="Times New Roman" w:hAnsi="Times New Roman" w:cs="Times New Roman"/>
        </w:rPr>
        <w:t xml:space="preserve"> </w:t>
      </w:r>
      <w:proofErr w:type="spellStart"/>
      <w:r w:rsidRPr="00EC0DBD">
        <w:rPr>
          <w:rFonts w:ascii="Times New Roman" w:hAnsi="Times New Roman" w:cs="Times New Roman"/>
        </w:rPr>
        <w:t>ак</w:t>
      </w:r>
      <w:proofErr w:type="spellEnd"/>
      <w:r w:rsidRPr="00EC0DBD">
        <w:rPr>
          <w:rFonts w:ascii="Times New Roman" w:hAnsi="Times New Roman" w:cs="Times New Roman"/>
        </w:rPr>
        <w:t>. ч.</w:t>
      </w:r>
    </w:p>
    <w:p w:rsidR="00B67F54" w:rsidRPr="00EC0DBD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>Форм</w:t>
      </w:r>
      <w:r w:rsidR="00AD17AD" w:rsidRPr="00EC0DBD">
        <w:rPr>
          <w:rFonts w:ascii="Times New Roman" w:hAnsi="Times New Roman" w:cs="Times New Roman"/>
        </w:rPr>
        <w:t>а</w:t>
      </w:r>
      <w:r w:rsidR="00B67F54" w:rsidRPr="00EC0DBD">
        <w:rPr>
          <w:rFonts w:ascii="Times New Roman" w:hAnsi="Times New Roman" w:cs="Times New Roman"/>
        </w:rPr>
        <w:t xml:space="preserve"> </w:t>
      </w:r>
      <w:proofErr w:type="gramStart"/>
      <w:r w:rsidR="00B67F54" w:rsidRPr="00EC0DBD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EC0DBD">
        <w:rPr>
          <w:rFonts w:ascii="Times New Roman" w:hAnsi="Times New Roman" w:cs="Times New Roman"/>
        </w:rPr>
        <w:t xml:space="preserve"> </w:t>
      </w:r>
      <w:r w:rsidRPr="00EC0DBD">
        <w:rPr>
          <w:rFonts w:ascii="Times New Roman" w:hAnsi="Times New Roman" w:cs="Times New Roman"/>
        </w:rPr>
        <w:t xml:space="preserve">        </w:t>
      </w:r>
      <w:r w:rsidR="00961BE6" w:rsidRPr="00EC0DBD">
        <w:rPr>
          <w:rFonts w:ascii="Times New Roman" w:hAnsi="Times New Roman" w:cs="Times New Roman"/>
        </w:rPr>
        <w:t>очная</w:t>
      </w:r>
    </w:p>
    <w:p w:rsidR="00C45748" w:rsidRPr="00EC0DBD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961BE6" w:rsidRPr="00EC0DBD" w:rsidRDefault="00961BE6" w:rsidP="00AC548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0DBD">
        <w:rPr>
          <w:rFonts w:ascii="Times New Roman" w:hAnsi="Times New Roman" w:cs="Times New Roman"/>
          <w:b/>
        </w:rPr>
        <w:t>Модуль 1. Нормативно-правовые основы организации и проведения демонстрационного экзамена.</w:t>
      </w:r>
    </w:p>
    <w:p w:rsidR="00AC548B" w:rsidRPr="00EC0DBD" w:rsidRDefault="00AC548B" w:rsidP="00EC0DBD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>Понятие демонстрационного экзамена. Возможные варианты планирования демонстрационного экзамена. Обязательные, желательные и возможные варианты проведения демонстрационного экзамена по программам СПО. Анализ возможных моделей проведения демонстрационного экзамена. Внутренняя и внешняя система оценки качества образования.</w:t>
      </w:r>
    </w:p>
    <w:p w:rsidR="00961BE6" w:rsidRPr="00EC0DBD" w:rsidRDefault="00961BE6" w:rsidP="00AC5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EC0DBD">
        <w:rPr>
          <w:rFonts w:ascii="Times New Roman" w:hAnsi="Times New Roman" w:cs="Times New Roman"/>
          <w:b/>
        </w:rPr>
        <w:t>Модуль  2</w:t>
      </w:r>
      <w:proofErr w:type="gramEnd"/>
      <w:r w:rsidRPr="00EC0DBD">
        <w:rPr>
          <w:rFonts w:ascii="Times New Roman" w:hAnsi="Times New Roman" w:cs="Times New Roman"/>
          <w:b/>
        </w:rPr>
        <w:t>. Система проведения демонстрационного эк</w:t>
      </w:r>
      <w:r w:rsidR="00AC548B" w:rsidRPr="00EC0DBD">
        <w:rPr>
          <w:rFonts w:ascii="Times New Roman" w:hAnsi="Times New Roman" w:cs="Times New Roman"/>
          <w:b/>
        </w:rPr>
        <w:t xml:space="preserve">замена по методике </w:t>
      </w:r>
      <w:proofErr w:type="spellStart"/>
      <w:r w:rsidR="00AC548B" w:rsidRPr="00EC0DBD">
        <w:rPr>
          <w:rFonts w:ascii="Times New Roman" w:hAnsi="Times New Roman" w:cs="Times New Roman"/>
          <w:b/>
        </w:rPr>
        <w:t>WorldSkills</w:t>
      </w:r>
      <w:proofErr w:type="spellEnd"/>
      <w:r w:rsidR="00AC548B" w:rsidRPr="00EC0DBD">
        <w:rPr>
          <w:rFonts w:ascii="Times New Roman" w:hAnsi="Times New Roman" w:cs="Times New Roman"/>
          <w:b/>
        </w:rPr>
        <w:t xml:space="preserve"> </w:t>
      </w:r>
      <w:r w:rsidRPr="00EC0DBD">
        <w:rPr>
          <w:rFonts w:ascii="Times New Roman" w:hAnsi="Times New Roman" w:cs="Times New Roman"/>
          <w:b/>
        </w:rPr>
        <w:t xml:space="preserve">и с применением методики </w:t>
      </w:r>
      <w:proofErr w:type="spellStart"/>
      <w:r w:rsidRPr="00EC0DBD">
        <w:rPr>
          <w:rFonts w:ascii="Times New Roman" w:hAnsi="Times New Roman" w:cs="Times New Roman"/>
          <w:b/>
        </w:rPr>
        <w:t>WorldSkills</w:t>
      </w:r>
      <w:proofErr w:type="spellEnd"/>
      <w:r w:rsidR="00AC548B" w:rsidRPr="00EC0DBD">
        <w:rPr>
          <w:rFonts w:ascii="Times New Roman" w:hAnsi="Times New Roman" w:cs="Times New Roman"/>
          <w:b/>
        </w:rPr>
        <w:t>:</w:t>
      </w:r>
    </w:p>
    <w:p w:rsidR="00AC548B" w:rsidRPr="00EC0DBD" w:rsidRDefault="00AC548B" w:rsidP="00EC0DB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 xml:space="preserve">Нормативная база, особенности терминологии, система проведения. Методика организации и проведения демонстрационного экзамена по стандартам WSR» и «Кодекс этики движения «Молодые профессионалы» (WSR)». Перечень компетенций для проведения демонстрационного экзамена по стандартам </w:t>
      </w:r>
      <w:proofErr w:type="spellStart"/>
      <w:r w:rsidRPr="00EC0DBD">
        <w:rPr>
          <w:rFonts w:ascii="Times New Roman" w:hAnsi="Times New Roman" w:cs="Times New Roman"/>
        </w:rPr>
        <w:t>WorldSkills</w:t>
      </w:r>
      <w:proofErr w:type="spellEnd"/>
      <w:r w:rsidRPr="00EC0DBD">
        <w:rPr>
          <w:rFonts w:ascii="Times New Roman" w:hAnsi="Times New Roman" w:cs="Times New Roman"/>
        </w:rPr>
        <w:t xml:space="preserve"> </w:t>
      </w:r>
      <w:proofErr w:type="spellStart"/>
      <w:r w:rsidRPr="00EC0DBD">
        <w:rPr>
          <w:rFonts w:ascii="Times New Roman" w:hAnsi="Times New Roman" w:cs="Times New Roman"/>
        </w:rPr>
        <w:t>Russia</w:t>
      </w:r>
      <w:proofErr w:type="spellEnd"/>
      <w:r w:rsidRPr="00EC0DBD">
        <w:rPr>
          <w:rFonts w:ascii="Times New Roman" w:hAnsi="Times New Roman" w:cs="Times New Roman"/>
        </w:rPr>
        <w:t>.</w:t>
      </w:r>
    </w:p>
    <w:p w:rsidR="00AC548B" w:rsidRPr="00EC0DBD" w:rsidRDefault="00AC548B" w:rsidP="00EC0DB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 xml:space="preserve">Условия для проведения демонстрационного экзамена по стандартам WS. Характеристика контрольно-измерительных материалов. Основные этапы подготовки и проведения демонстрационного экзамена по стандартам WS. Участие субъектов РФ в пилотной апробации проведения демонстрационного экзамена по стандартам </w:t>
      </w:r>
      <w:proofErr w:type="spellStart"/>
      <w:r w:rsidRPr="00EC0DBD">
        <w:rPr>
          <w:rFonts w:ascii="Times New Roman" w:hAnsi="Times New Roman" w:cs="Times New Roman"/>
        </w:rPr>
        <w:t>WorldSkills</w:t>
      </w:r>
      <w:proofErr w:type="spellEnd"/>
      <w:r w:rsidRPr="00EC0DBD">
        <w:rPr>
          <w:rFonts w:ascii="Times New Roman" w:hAnsi="Times New Roman" w:cs="Times New Roman"/>
        </w:rPr>
        <w:t xml:space="preserve"> </w:t>
      </w:r>
      <w:proofErr w:type="spellStart"/>
      <w:r w:rsidRPr="00EC0DBD">
        <w:rPr>
          <w:rFonts w:ascii="Times New Roman" w:hAnsi="Times New Roman" w:cs="Times New Roman"/>
        </w:rPr>
        <w:t>Russia</w:t>
      </w:r>
      <w:proofErr w:type="spellEnd"/>
      <w:r w:rsidRPr="00EC0DBD">
        <w:rPr>
          <w:rFonts w:ascii="Times New Roman" w:hAnsi="Times New Roman" w:cs="Times New Roman"/>
        </w:rPr>
        <w:t xml:space="preserve">. Отбор Центров проведения демонстрационного экзамена по стандартам </w:t>
      </w:r>
      <w:proofErr w:type="spellStart"/>
      <w:r w:rsidRPr="00EC0DBD">
        <w:rPr>
          <w:rFonts w:ascii="Times New Roman" w:hAnsi="Times New Roman" w:cs="Times New Roman"/>
        </w:rPr>
        <w:t>WorldSkills</w:t>
      </w:r>
      <w:proofErr w:type="spellEnd"/>
      <w:r w:rsidRPr="00EC0DBD">
        <w:rPr>
          <w:rFonts w:ascii="Times New Roman" w:hAnsi="Times New Roman" w:cs="Times New Roman"/>
        </w:rPr>
        <w:t xml:space="preserve"> </w:t>
      </w:r>
      <w:proofErr w:type="spellStart"/>
      <w:r w:rsidRPr="00EC0DBD">
        <w:rPr>
          <w:rFonts w:ascii="Times New Roman" w:hAnsi="Times New Roman" w:cs="Times New Roman"/>
        </w:rPr>
        <w:t>Russia</w:t>
      </w:r>
      <w:proofErr w:type="spellEnd"/>
      <w:r w:rsidRPr="00EC0DBD">
        <w:rPr>
          <w:rFonts w:ascii="Times New Roman" w:hAnsi="Times New Roman" w:cs="Times New Roman"/>
        </w:rPr>
        <w:t>.</w:t>
      </w:r>
    </w:p>
    <w:p w:rsidR="00961BE6" w:rsidRPr="00EC0DBD" w:rsidRDefault="00961BE6" w:rsidP="00AC5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0DBD">
        <w:rPr>
          <w:rFonts w:ascii="Times New Roman" w:hAnsi="Times New Roman" w:cs="Times New Roman"/>
          <w:b/>
        </w:rPr>
        <w:t>Модуль 3. Система проведения демонстрационного экзамена по модели независимой оценке квалификации</w:t>
      </w:r>
      <w:r w:rsidR="00AC548B" w:rsidRPr="00EC0DBD">
        <w:rPr>
          <w:rFonts w:ascii="Times New Roman" w:hAnsi="Times New Roman" w:cs="Times New Roman"/>
          <w:b/>
        </w:rPr>
        <w:t>:</w:t>
      </w:r>
    </w:p>
    <w:p w:rsidR="00AC548B" w:rsidRPr="00EC0DBD" w:rsidRDefault="00AC548B" w:rsidP="00EC0DB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</w:rPr>
        <w:t>Варианты проведения итоговой аттестации по модели НОК: точное следование процедуре; использование инструментов НОК; разработка оценочных средств по примеру НОК</w:t>
      </w:r>
    </w:p>
    <w:p w:rsidR="00961BE6" w:rsidRPr="00EC0DBD" w:rsidRDefault="00961BE6" w:rsidP="00EC0DBD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C0DBD">
        <w:rPr>
          <w:rFonts w:ascii="Times New Roman" w:hAnsi="Times New Roman" w:cs="Times New Roman"/>
          <w:b/>
        </w:rPr>
        <w:t>Круглый стол «Демонстрационный экзамен: проблемы и пути решения»</w:t>
      </w:r>
    </w:p>
    <w:p w:rsidR="00EC51E2" w:rsidRPr="00EC0DBD" w:rsidRDefault="00EC51E2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EC0DBD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C0DBD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EC0DBD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EC0DBD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C0DBD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EC0DBD" w:rsidSect="00AC54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478C"/>
    <w:multiLevelType w:val="hybridMultilevel"/>
    <w:tmpl w:val="1AC44BF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C90"/>
    <w:multiLevelType w:val="hybridMultilevel"/>
    <w:tmpl w:val="2EFCB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594"/>
    <w:multiLevelType w:val="hybridMultilevel"/>
    <w:tmpl w:val="C6727C7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46E"/>
    <w:multiLevelType w:val="hybridMultilevel"/>
    <w:tmpl w:val="77B6013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07A7"/>
    <w:multiLevelType w:val="hybridMultilevel"/>
    <w:tmpl w:val="8F2C2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0041"/>
    <w:multiLevelType w:val="hybridMultilevel"/>
    <w:tmpl w:val="EFFE7FA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2FE4"/>
    <w:multiLevelType w:val="hybridMultilevel"/>
    <w:tmpl w:val="E64CA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265"/>
    <w:multiLevelType w:val="hybridMultilevel"/>
    <w:tmpl w:val="228CD5E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069CF"/>
    <w:multiLevelType w:val="hybridMultilevel"/>
    <w:tmpl w:val="0468680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6D372B"/>
    <w:rsid w:val="0074432C"/>
    <w:rsid w:val="008302C9"/>
    <w:rsid w:val="008427E1"/>
    <w:rsid w:val="009349DB"/>
    <w:rsid w:val="00961BE6"/>
    <w:rsid w:val="00AC548B"/>
    <w:rsid w:val="00AD17AD"/>
    <w:rsid w:val="00AF5A16"/>
    <w:rsid w:val="00B25328"/>
    <w:rsid w:val="00B67F54"/>
    <w:rsid w:val="00C45748"/>
    <w:rsid w:val="00CE56F1"/>
    <w:rsid w:val="00EC0DBD"/>
    <w:rsid w:val="00EC51E2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1E2"/>
    <w:pPr>
      <w:ind w:left="720"/>
      <w:contextualSpacing/>
    </w:pPr>
  </w:style>
  <w:style w:type="paragraph" w:styleId="a6">
    <w:name w:val="No Spacing"/>
    <w:uiPriority w:val="1"/>
    <w:qFormat/>
    <w:rsid w:val="006D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2019-11-07T11:12:00Z</dcterms:created>
  <dcterms:modified xsi:type="dcterms:W3CDTF">2019-11-13T10:31:00Z</dcterms:modified>
</cp:coreProperties>
</file>