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0E" w:rsidRDefault="00AA0B0E" w:rsidP="00AA0B0E">
      <w:r>
        <w:rPr>
          <w:noProof/>
          <w:lang w:eastAsia="ru-RU"/>
        </w:rPr>
        <w:drawing>
          <wp:inline distT="0" distB="0" distL="0" distR="0" wp14:anchorId="5E6D3F8E" wp14:editId="202C01BB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B0E" w:rsidRPr="003350C7" w:rsidRDefault="00AA0B0E" w:rsidP="003350C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0B0E" w:rsidRPr="00466AE7" w:rsidRDefault="00EC2F93" w:rsidP="004E1FE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</w:t>
      </w:r>
      <w:r w:rsidR="004C3C59" w:rsidRPr="00466AE7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p w:rsidR="001F6535" w:rsidRPr="00466AE7" w:rsidRDefault="001F6535" w:rsidP="004E1FE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B0E" w:rsidRPr="00466AE7" w:rsidRDefault="00AA0B0E" w:rsidP="004E1FE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AE7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 (повышение квалификации)</w:t>
      </w:r>
    </w:p>
    <w:p w:rsidR="009934E8" w:rsidRPr="00466AE7" w:rsidRDefault="009934E8" w:rsidP="004E1F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66AE7">
        <w:rPr>
          <w:rFonts w:ascii="Times New Roman" w:hAnsi="Times New Roman" w:cs="Times New Roman"/>
          <w:b/>
          <w:sz w:val="24"/>
          <w:szCs w:val="24"/>
        </w:rPr>
        <w:t>«Работа кассира билетного на железнодорожном транспорте</w:t>
      </w:r>
    </w:p>
    <w:p w:rsidR="009934E8" w:rsidRPr="00B6393E" w:rsidRDefault="009934E8" w:rsidP="00B639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B6393E">
        <w:rPr>
          <w:rFonts w:ascii="Times New Roman" w:hAnsi="Times New Roman" w:cs="Times New Roman"/>
          <w:b/>
        </w:rPr>
        <w:t>на терминальном оборудовании АСУ «Экспресс»»</w:t>
      </w:r>
    </w:p>
    <w:p w:rsidR="00AA0B0E" w:rsidRPr="00B6393E" w:rsidRDefault="00AA0B0E" w:rsidP="00B6393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4C3C59" w:rsidRPr="00B6393E" w:rsidRDefault="004C3C59" w:rsidP="00B6393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tbl>
      <w:tblPr>
        <w:tblStyle w:val="a3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851"/>
        <w:gridCol w:w="850"/>
        <w:gridCol w:w="567"/>
        <w:gridCol w:w="567"/>
        <w:gridCol w:w="709"/>
        <w:gridCol w:w="1276"/>
      </w:tblGrid>
      <w:tr w:rsidR="00EC2F93" w:rsidRPr="00332A54" w:rsidTr="00332A54">
        <w:trPr>
          <w:trHeight w:val="344"/>
        </w:trPr>
        <w:tc>
          <w:tcPr>
            <w:tcW w:w="709" w:type="dxa"/>
            <w:vMerge w:val="restart"/>
            <w:vAlign w:val="center"/>
          </w:tcPr>
          <w:p w:rsidR="00EC2F93" w:rsidRPr="00332A54" w:rsidRDefault="00EC2F93" w:rsidP="00B63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678" w:type="dxa"/>
            <w:vMerge w:val="restart"/>
            <w:vAlign w:val="center"/>
          </w:tcPr>
          <w:p w:rsidR="00EC2F93" w:rsidRPr="00332A54" w:rsidRDefault="00EC2F93" w:rsidP="00B63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модуля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C2F93" w:rsidRPr="00332A54" w:rsidRDefault="00EC2F93" w:rsidP="00B63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Профессиональная компетенция</w:t>
            </w:r>
          </w:p>
        </w:tc>
        <w:tc>
          <w:tcPr>
            <w:tcW w:w="850" w:type="dxa"/>
            <w:vMerge w:val="restart"/>
            <w:vAlign w:val="center"/>
          </w:tcPr>
          <w:p w:rsidR="00EC2F93" w:rsidRPr="00332A54" w:rsidRDefault="00EC2F93" w:rsidP="00B63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843" w:type="dxa"/>
            <w:gridSpan w:val="3"/>
            <w:vAlign w:val="center"/>
          </w:tcPr>
          <w:p w:rsidR="00EC2F93" w:rsidRPr="00332A54" w:rsidRDefault="00EC2F93" w:rsidP="00B63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vMerge w:val="restart"/>
            <w:vAlign w:val="center"/>
          </w:tcPr>
          <w:p w:rsidR="00EC2F93" w:rsidRPr="00332A54" w:rsidRDefault="00EC2F93" w:rsidP="00B63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  <w:p w:rsidR="00EC2F93" w:rsidRPr="00332A54" w:rsidRDefault="00EC2F93" w:rsidP="00B63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sz w:val="20"/>
                <w:szCs w:val="20"/>
              </w:rPr>
              <w:t>аттестации</w:t>
            </w:r>
          </w:p>
        </w:tc>
      </w:tr>
      <w:tr w:rsidR="00B6393E" w:rsidRPr="00332A54" w:rsidTr="00332A54">
        <w:trPr>
          <w:trHeight w:val="1537"/>
        </w:trPr>
        <w:tc>
          <w:tcPr>
            <w:tcW w:w="709" w:type="dxa"/>
            <w:vMerge/>
            <w:vAlign w:val="center"/>
          </w:tcPr>
          <w:p w:rsidR="00EC2F93" w:rsidRPr="00332A54" w:rsidRDefault="00EC2F93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Merge/>
            <w:vAlign w:val="center"/>
          </w:tcPr>
          <w:p w:rsidR="00EC2F93" w:rsidRPr="00332A54" w:rsidRDefault="00EC2F93" w:rsidP="00B63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EC2F93" w:rsidRPr="00332A54" w:rsidRDefault="00EC2F93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C2F93" w:rsidRPr="00332A54" w:rsidRDefault="00EC2F93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C2F93" w:rsidRPr="00332A54" w:rsidRDefault="00EC2F93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EC2F93" w:rsidRPr="00332A54" w:rsidRDefault="00EC2F93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</w:p>
          <w:p w:rsidR="00EC2F93" w:rsidRPr="00332A54" w:rsidRDefault="00EC2F93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EC2F93" w:rsidRPr="00332A54" w:rsidRDefault="00EC2F93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276" w:type="dxa"/>
            <w:vMerge/>
            <w:vAlign w:val="center"/>
          </w:tcPr>
          <w:p w:rsidR="00EC2F93" w:rsidRPr="00332A54" w:rsidRDefault="00EC2F93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F93" w:rsidRPr="00332A54" w:rsidTr="00332A54">
        <w:trPr>
          <w:trHeight w:val="344"/>
        </w:trPr>
        <w:tc>
          <w:tcPr>
            <w:tcW w:w="709" w:type="dxa"/>
            <w:vAlign w:val="center"/>
          </w:tcPr>
          <w:p w:rsidR="00EC2F93" w:rsidRPr="00332A54" w:rsidRDefault="00EC2F93" w:rsidP="00B63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:rsidR="00EC2F93" w:rsidRPr="00332A54" w:rsidRDefault="00B6393E" w:rsidP="00B63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 1. </w:t>
            </w:r>
            <w:r w:rsidR="00EC2F93" w:rsidRPr="00332A54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Транспортная география в железнодорожном сообщении</w:t>
            </w:r>
          </w:p>
        </w:tc>
        <w:tc>
          <w:tcPr>
            <w:tcW w:w="851" w:type="dxa"/>
            <w:vMerge w:val="restart"/>
            <w:vAlign w:val="center"/>
          </w:tcPr>
          <w:p w:rsidR="00EC2F93" w:rsidRPr="00332A54" w:rsidRDefault="00EC2F93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ПК1</w:t>
            </w:r>
          </w:p>
          <w:p w:rsidR="00EC2F93" w:rsidRPr="00332A54" w:rsidRDefault="00EC2F93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ПК2</w:t>
            </w:r>
          </w:p>
          <w:p w:rsidR="00EC2F93" w:rsidRPr="00332A54" w:rsidRDefault="00EC2F93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ОПК1-</w:t>
            </w:r>
          </w:p>
          <w:p w:rsidR="00EC2F93" w:rsidRPr="00332A54" w:rsidRDefault="00EC2F93" w:rsidP="00B639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ОПК6</w:t>
            </w:r>
          </w:p>
        </w:tc>
        <w:tc>
          <w:tcPr>
            <w:tcW w:w="850" w:type="dxa"/>
            <w:vAlign w:val="center"/>
          </w:tcPr>
          <w:p w:rsidR="00EC2F93" w:rsidRPr="00332A54" w:rsidRDefault="00EC2F93" w:rsidP="00B639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EC2F93" w:rsidRPr="00332A54" w:rsidRDefault="00EC2F93" w:rsidP="00B639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EC2F93" w:rsidRPr="00332A54" w:rsidRDefault="00EC2F93" w:rsidP="00B639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C2F93" w:rsidRPr="00332A54" w:rsidRDefault="00B6393E" w:rsidP="00B63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C2F93" w:rsidRPr="00332A54" w:rsidRDefault="00EC2F93" w:rsidP="00B63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  <w:tr w:rsidR="00EC2F93" w:rsidRPr="00332A54" w:rsidTr="00332A54">
        <w:trPr>
          <w:trHeight w:val="344"/>
        </w:trPr>
        <w:tc>
          <w:tcPr>
            <w:tcW w:w="709" w:type="dxa"/>
            <w:vAlign w:val="center"/>
          </w:tcPr>
          <w:p w:rsidR="00EC2F93" w:rsidRPr="00332A54" w:rsidRDefault="00EC2F93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678" w:type="dxa"/>
            <w:vAlign w:val="center"/>
          </w:tcPr>
          <w:p w:rsidR="00EC2F93" w:rsidRPr="00332A54" w:rsidRDefault="00EC2F93" w:rsidP="00B6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 xml:space="preserve">Тема 1.1. Экономическое </w:t>
            </w:r>
          </w:p>
          <w:p w:rsidR="00EC2F93" w:rsidRPr="00332A54" w:rsidRDefault="00EC2F93" w:rsidP="00B6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районирование России</w:t>
            </w:r>
          </w:p>
        </w:tc>
        <w:tc>
          <w:tcPr>
            <w:tcW w:w="851" w:type="dxa"/>
            <w:vMerge/>
            <w:vAlign w:val="center"/>
          </w:tcPr>
          <w:p w:rsidR="00EC2F93" w:rsidRPr="00332A54" w:rsidRDefault="00EC2F93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C2F93" w:rsidRPr="00332A54" w:rsidRDefault="00EC2F93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C2F93" w:rsidRPr="00332A54" w:rsidRDefault="00EC2F93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C2F93" w:rsidRPr="00332A54" w:rsidRDefault="00EC2F93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C2F93" w:rsidRPr="00332A54" w:rsidRDefault="00EC2F93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C2F93" w:rsidRPr="00332A54" w:rsidRDefault="00EC2F93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F93" w:rsidRPr="00332A54" w:rsidTr="00332A54">
        <w:trPr>
          <w:trHeight w:val="344"/>
        </w:trPr>
        <w:tc>
          <w:tcPr>
            <w:tcW w:w="709" w:type="dxa"/>
            <w:vAlign w:val="center"/>
          </w:tcPr>
          <w:p w:rsidR="00EC2F93" w:rsidRPr="00332A54" w:rsidRDefault="00EC2F93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678" w:type="dxa"/>
            <w:vAlign w:val="center"/>
          </w:tcPr>
          <w:p w:rsidR="00EC2F93" w:rsidRPr="00332A54" w:rsidRDefault="00EC2F93" w:rsidP="00B6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Тема 1.2. Экономико-географическая характеристика сети железных дорог России</w:t>
            </w:r>
          </w:p>
        </w:tc>
        <w:tc>
          <w:tcPr>
            <w:tcW w:w="851" w:type="dxa"/>
            <w:vMerge/>
            <w:vAlign w:val="center"/>
          </w:tcPr>
          <w:p w:rsidR="00EC2F93" w:rsidRPr="00332A54" w:rsidRDefault="00EC2F93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C2F93" w:rsidRPr="00332A54" w:rsidRDefault="00EC2F93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EC2F93" w:rsidRPr="00332A54" w:rsidRDefault="00EC2F93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EC2F93" w:rsidRPr="00332A54" w:rsidRDefault="00EC2F93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C2F93" w:rsidRPr="00332A54" w:rsidRDefault="00EC2F93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C2F93" w:rsidRPr="00332A54" w:rsidRDefault="00EC2F93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F65" w:rsidRPr="00332A54" w:rsidTr="00332A54">
        <w:trPr>
          <w:trHeight w:val="344"/>
        </w:trPr>
        <w:tc>
          <w:tcPr>
            <w:tcW w:w="709" w:type="dxa"/>
            <w:vAlign w:val="center"/>
          </w:tcPr>
          <w:p w:rsidR="009A2F65" w:rsidRPr="00332A54" w:rsidRDefault="009A2F65" w:rsidP="00B63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:rsidR="009A2F65" w:rsidRPr="00332A54" w:rsidRDefault="00B6393E" w:rsidP="00B63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 2. </w:t>
            </w:r>
            <w:r w:rsidR="009A2F65" w:rsidRPr="00332A54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пассажирских перевозок</w:t>
            </w:r>
          </w:p>
        </w:tc>
        <w:tc>
          <w:tcPr>
            <w:tcW w:w="851" w:type="dxa"/>
            <w:vMerge w:val="restart"/>
            <w:vAlign w:val="center"/>
          </w:tcPr>
          <w:p w:rsidR="009A2F65" w:rsidRPr="00332A54" w:rsidRDefault="009A2F65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ПК1</w:t>
            </w:r>
          </w:p>
          <w:p w:rsidR="009A2F65" w:rsidRPr="00332A54" w:rsidRDefault="009A2F65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ПК2</w:t>
            </w:r>
          </w:p>
          <w:p w:rsidR="009A2F65" w:rsidRPr="00332A54" w:rsidRDefault="009A2F65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ОПК1-</w:t>
            </w:r>
          </w:p>
          <w:p w:rsidR="009A2F65" w:rsidRPr="00332A54" w:rsidRDefault="009A2F65" w:rsidP="00B639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ОПК6</w:t>
            </w:r>
          </w:p>
        </w:tc>
        <w:tc>
          <w:tcPr>
            <w:tcW w:w="850" w:type="dxa"/>
            <w:vAlign w:val="center"/>
          </w:tcPr>
          <w:p w:rsidR="009A2F65" w:rsidRPr="00332A54" w:rsidRDefault="009A2F65" w:rsidP="00B639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9A2F65" w:rsidRPr="00332A54" w:rsidRDefault="009A2F65" w:rsidP="00B639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9A2F65" w:rsidRPr="00332A54" w:rsidRDefault="009A2F65" w:rsidP="00B639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A2F65" w:rsidRPr="00332A54" w:rsidRDefault="00B6393E" w:rsidP="00B63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A2F65" w:rsidRPr="00332A54" w:rsidRDefault="009A2F65" w:rsidP="00B63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  <w:tr w:rsidR="009A2F65" w:rsidRPr="00332A54" w:rsidTr="00332A54">
        <w:trPr>
          <w:trHeight w:val="344"/>
        </w:trPr>
        <w:tc>
          <w:tcPr>
            <w:tcW w:w="709" w:type="dxa"/>
            <w:vAlign w:val="center"/>
          </w:tcPr>
          <w:p w:rsidR="009A2F65" w:rsidRPr="00332A54" w:rsidRDefault="009A2F65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678" w:type="dxa"/>
            <w:vAlign w:val="center"/>
          </w:tcPr>
          <w:p w:rsidR="009A2F65" w:rsidRPr="00332A54" w:rsidRDefault="009A2F65" w:rsidP="00B6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Тема 2.1 Руководства, регламентирующие организацию пассажирских перевозок</w:t>
            </w:r>
          </w:p>
        </w:tc>
        <w:tc>
          <w:tcPr>
            <w:tcW w:w="851" w:type="dxa"/>
            <w:vMerge/>
            <w:vAlign w:val="center"/>
          </w:tcPr>
          <w:p w:rsidR="009A2F65" w:rsidRPr="00332A54" w:rsidRDefault="009A2F65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A2F65" w:rsidRPr="00332A54" w:rsidRDefault="009A2F65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A2F65" w:rsidRPr="00332A54" w:rsidRDefault="009A2F65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A2F65" w:rsidRPr="00332A54" w:rsidRDefault="009A2F65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A2F65" w:rsidRPr="00332A54" w:rsidRDefault="009A2F65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A2F65" w:rsidRPr="00332A54" w:rsidRDefault="009A2F65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F65" w:rsidRPr="00332A54" w:rsidTr="00332A54">
        <w:trPr>
          <w:trHeight w:val="344"/>
        </w:trPr>
        <w:tc>
          <w:tcPr>
            <w:tcW w:w="709" w:type="dxa"/>
            <w:vAlign w:val="center"/>
          </w:tcPr>
          <w:p w:rsidR="009A2F65" w:rsidRPr="00332A54" w:rsidRDefault="009A2F65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678" w:type="dxa"/>
            <w:vAlign w:val="center"/>
          </w:tcPr>
          <w:p w:rsidR="009A2F65" w:rsidRPr="00332A54" w:rsidRDefault="009A2F65" w:rsidP="00B6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Тема 2.2. Перечень документов необходимых для оформления проездных документов и порядок их оформления</w:t>
            </w:r>
          </w:p>
        </w:tc>
        <w:tc>
          <w:tcPr>
            <w:tcW w:w="851" w:type="dxa"/>
            <w:vMerge/>
            <w:vAlign w:val="center"/>
          </w:tcPr>
          <w:p w:rsidR="009A2F65" w:rsidRPr="00332A54" w:rsidRDefault="009A2F65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A2F65" w:rsidRPr="00332A54" w:rsidRDefault="009A2F65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A2F65" w:rsidRPr="00332A54" w:rsidRDefault="009A2F65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A2F65" w:rsidRPr="00332A54" w:rsidRDefault="009A2F65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A2F65" w:rsidRPr="00332A54" w:rsidRDefault="009A2F65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A2F65" w:rsidRPr="00332A54" w:rsidRDefault="009A2F65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F65" w:rsidRPr="00332A54" w:rsidTr="00332A54">
        <w:trPr>
          <w:trHeight w:val="344"/>
        </w:trPr>
        <w:tc>
          <w:tcPr>
            <w:tcW w:w="709" w:type="dxa"/>
            <w:vAlign w:val="center"/>
          </w:tcPr>
          <w:p w:rsidR="009A2F65" w:rsidRPr="00332A54" w:rsidRDefault="009A2F65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678" w:type="dxa"/>
            <w:vAlign w:val="center"/>
          </w:tcPr>
          <w:p w:rsidR="009A2F65" w:rsidRPr="00332A54" w:rsidRDefault="009A2F65" w:rsidP="00B6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Тема 2.3. Пассажирские тарифы во внутреннем и межгосударственном сообщении, правила исчисления</w:t>
            </w:r>
          </w:p>
        </w:tc>
        <w:tc>
          <w:tcPr>
            <w:tcW w:w="851" w:type="dxa"/>
            <w:vMerge/>
            <w:vAlign w:val="center"/>
          </w:tcPr>
          <w:p w:rsidR="009A2F65" w:rsidRPr="00332A54" w:rsidRDefault="009A2F65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A2F65" w:rsidRPr="00332A54" w:rsidRDefault="009A2F65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A2F65" w:rsidRPr="00332A54" w:rsidRDefault="009A2F65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A2F65" w:rsidRPr="00332A54" w:rsidRDefault="009A2F65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A2F65" w:rsidRPr="00332A54" w:rsidRDefault="009A2F65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A2F65" w:rsidRPr="00332A54" w:rsidRDefault="009A2F65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F65" w:rsidRPr="00332A54" w:rsidTr="00332A54">
        <w:trPr>
          <w:trHeight w:val="344"/>
        </w:trPr>
        <w:tc>
          <w:tcPr>
            <w:tcW w:w="709" w:type="dxa"/>
            <w:vAlign w:val="center"/>
          </w:tcPr>
          <w:p w:rsidR="009A2F65" w:rsidRPr="00332A54" w:rsidRDefault="009A2F65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678" w:type="dxa"/>
            <w:vAlign w:val="center"/>
          </w:tcPr>
          <w:p w:rsidR="009A2F65" w:rsidRPr="00332A54" w:rsidRDefault="009A2F65" w:rsidP="00B6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Тема 2.4 Льготы, предоставляемые пассажирам во внутреннем и межгосударственном сообщении</w:t>
            </w:r>
          </w:p>
        </w:tc>
        <w:tc>
          <w:tcPr>
            <w:tcW w:w="851" w:type="dxa"/>
            <w:vMerge/>
            <w:vAlign w:val="center"/>
          </w:tcPr>
          <w:p w:rsidR="009A2F65" w:rsidRPr="00332A54" w:rsidRDefault="009A2F65" w:rsidP="00B63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A2F65" w:rsidRPr="00332A54" w:rsidRDefault="009A2F65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A2F65" w:rsidRPr="00332A54" w:rsidRDefault="009A2F65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9A2F65" w:rsidRPr="00332A54" w:rsidRDefault="009A2F65" w:rsidP="00B63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A2F65" w:rsidRPr="00332A54" w:rsidRDefault="009A2F65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A2F65" w:rsidRPr="00332A54" w:rsidRDefault="009A2F65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F65" w:rsidRPr="00332A54" w:rsidTr="00332A54">
        <w:trPr>
          <w:trHeight w:val="344"/>
        </w:trPr>
        <w:tc>
          <w:tcPr>
            <w:tcW w:w="709" w:type="dxa"/>
            <w:vAlign w:val="center"/>
          </w:tcPr>
          <w:p w:rsidR="009A2F65" w:rsidRPr="00332A54" w:rsidRDefault="009A2F65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678" w:type="dxa"/>
            <w:vAlign w:val="center"/>
          </w:tcPr>
          <w:p w:rsidR="009A2F65" w:rsidRPr="00332A54" w:rsidRDefault="009A2F65" w:rsidP="00B6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Тема 2.5. Правила возврата проездных документов. Переоформление проездных документов</w:t>
            </w:r>
          </w:p>
        </w:tc>
        <w:tc>
          <w:tcPr>
            <w:tcW w:w="851" w:type="dxa"/>
            <w:vMerge/>
            <w:vAlign w:val="center"/>
          </w:tcPr>
          <w:p w:rsidR="009A2F65" w:rsidRPr="00332A54" w:rsidRDefault="009A2F65" w:rsidP="00B63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A2F65" w:rsidRPr="00332A54" w:rsidRDefault="009A2F65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A2F65" w:rsidRPr="00332A54" w:rsidRDefault="009A2F65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9A2F65" w:rsidRPr="00332A54" w:rsidRDefault="009A2F65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A2F65" w:rsidRPr="00332A54" w:rsidRDefault="009A2F65" w:rsidP="00B63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A2F65" w:rsidRPr="00332A54" w:rsidRDefault="009A2F65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93E" w:rsidRPr="00332A54" w:rsidTr="00332A54">
        <w:trPr>
          <w:trHeight w:val="344"/>
        </w:trPr>
        <w:tc>
          <w:tcPr>
            <w:tcW w:w="709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:rsidR="00B6393E" w:rsidRPr="00332A54" w:rsidRDefault="00B6393E" w:rsidP="00B63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sz w:val="20"/>
                <w:szCs w:val="20"/>
              </w:rPr>
              <w:t>М 3. Порядок выполнения    основных операций в системе АСУ «Экспресс»</w:t>
            </w:r>
          </w:p>
        </w:tc>
        <w:tc>
          <w:tcPr>
            <w:tcW w:w="851" w:type="dxa"/>
            <w:vMerge w:val="restart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ПК1</w:t>
            </w:r>
          </w:p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ПК2</w:t>
            </w:r>
          </w:p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ОПК1-</w:t>
            </w:r>
          </w:p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ОПК6</w:t>
            </w:r>
          </w:p>
        </w:tc>
        <w:tc>
          <w:tcPr>
            <w:tcW w:w="850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  <w:tr w:rsidR="00B6393E" w:rsidRPr="00332A54" w:rsidTr="00332A54">
        <w:trPr>
          <w:trHeight w:val="344"/>
        </w:trPr>
        <w:tc>
          <w:tcPr>
            <w:tcW w:w="709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678" w:type="dxa"/>
            <w:vAlign w:val="center"/>
          </w:tcPr>
          <w:p w:rsidR="00B6393E" w:rsidRPr="00332A54" w:rsidRDefault="00B6393E" w:rsidP="00B6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Тема 3.1. Получение справочной информации через систему АСУ «Экспресс»</w:t>
            </w:r>
          </w:p>
        </w:tc>
        <w:tc>
          <w:tcPr>
            <w:tcW w:w="851" w:type="dxa"/>
            <w:vMerge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93E" w:rsidRPr="00332A54" w:rsidTr="00332A54">
        <w:trPr>
          <w:trHeight w:val="344"/>
        </w:trPr>
        <w:tc>
          <w:tcPr>
            <w:tcW w:w="709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678" w:type="dxa"/>
            <w:vAlign w:val="center"/>
          </w:tcPr>
          <w:p w:rsidR="00B6393E" w:rsidRPr="00332A54" w:rsidRDefault="00B6393E" w:rsidP="00B6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 xml:space="preserve">Тема 3.2. Получение начального и конечного отчетов, вид работ </w:t>
            </w:r>
            <w:r w:rsidRPr="00332A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 xml:space="preserve">01, </w:t>
            </w:r>
            <w:r w:rsidRPr="00332A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1" w:type="dxa"/>
            <w:vMerge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93E" w:rsidRPr="00332A54" w:rsidTr="00332A54">
        <w:trPr>
          <w:trHeight w:val="344"/>
        </w:trPr>
        <w:tc>
          <w:tcPr>
            <w:tcW w:w="709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4678" w:type="dxa"/>
            <w:vAlign w:val="center"/>
          </w:tcPr>
          <w:p w:rsidR="00B6393E" w:rsidRPr="00332A54" w:rsidRDefault="00B6393E" w:rsidP="00B6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 xml:space="preserve">Тема 3.3. Оформление проездных документов. Вид работы </w:t>
            </w:r>
            <w:r w:rsidRPr="00332A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51" w:type="dxa"/>
            <w:vMerge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93E" w:rsidRPr="00332A54" w:rsidTr="00332A54">
        <w:trPr>
          <w:trHeight w:val="344"/>
        </w:trPr>
        <w:tc>
          <w:tcPr>
            <w:tcW w:w="709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678" w:type="dxa"/>
            <w:vAlign w:val="center"/>
          </w:tcPr>
          <w:p w:rsidR="00B6393E" w:rsidRPr="00332A54" w:rsidRDefault="00B6393E" w:rsidP="00B6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 xml:space="preserve">Тема 3.4. Гашение проездных документов. Вид работы </w:t>
            </w:r>
            <w:r w:rsidRPr="00332A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 xml:space="preserve">25. </w:t>
            </w:r>
          </w:p>
        </w:tc>
        <w:tc>
          <w:tcPr>
            <w:tcW w:w="851" w:type="dxa"/>
            <w:vMerge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93E" w:rsidRPr="00332A54" w:rsidTr="00332A54">
        <w:trPr>
          <w:trHeight w:val="344"/>
        </w:trPr>
        <w:tc>
          <w:tcPr>
            <w:tcW w:w="709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4678" w:type="dxa"/>
            <w:vAlign w:val="center"/>
          </w:tcPr>
          <w:p w:rsidR="00B6393E" w:rsidRPr="00332A54" w:rsidRDefault="00B6393E" w:rsidP="00B6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 xml:space="preserve">Тема 3.5. Возврат проездных документов. Вид работы </w:t>
            </w:r>
            <w:r w:rsidRPr="00332A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20,22,24.</w:t>
            </w:r>
          </w:p>
          <w:p w:rsidR="00B6393E" w:rsidRPr="00332A54" w:rsidRDefault="00B6393E" w:rsidP="00B6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 xml:space="preserve">Переоформление проездных документов. Вид работы </w:t>
            </w:r>
            <w:r w:rsidRPr="00332A5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</w:t>
            </w: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851" w:type="dxa"/>
            <w:vMerge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93E" w:rsidRPr="00332A54" w:rsidTr="00332A54">
        <w:trPr>
          <w:trHeight w:val="344"/>
        </w:trPr>
        <w:tc>
          <w:tcPr>
            <w:tcW w:w="709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</w:t>
            </w:r>
          </w:p>
        </w:tc>
        <w:tc>
          <w:tcPr>
            <w:tcW w:w="4678" w:type="dxa"/>
            <w:vAlign w:val="center"/>
          </w:tcPr>
          <w:p w:rsidR="00B6393E" w:rsidRPr="00332A54" w:rsidRDefault="00B6393E" w:rsidP="00B6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Тема 3.6 Возврат проездных платежей, если места были возвращены в систему в другом государстве.</w:t>
            </w:r>
          </w:p>
        </w:tc>
        <w:tc>
          <w:tcPr>
            <w:tcW w:w="851" w:type="dxa"/>
            <w:vMerge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93E" w:rsidRPr="00332A54" w:rsidTr="00332A54">
        <w:trPr>
          <w:trHeight w:val="344"/>
        </w:trPr>
        <w:tc>
          <w:tcPr>
            <w:tcW w:w="709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  <w:vAlign w:val="center"/>
          </w:tcPr>
          <w:p w:rsidR="00B6393E" w:rsidRPr="00332A54" w:rsidRDefault="00B6393E" w:rsidP="00B63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sz w:val="20"/>
                <w:szCs w:val="20"/>
              </w:rPr>
              <w:t>М 4. Особенности оформления отдельных категорий пассажиров в системе АСУ «Экспресс»</w:t>
            </w:r>
          </w:p>
        </w:tc>
        <w:tc>
          <w:tcPr>
            <w:tcW w:w="851" w:type="dxa"/>
            <w:vMerge w:val="restart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ПК1</w:t>
            </w:r>
          </w:p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ПК2</w:t>
            </w:r>
          </w:p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ОПК1-</w:t>
            </w:r>
          </w:p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ОПК6</w:t>
            </w:r>
          </w:p>
        </w:tc>
        <w:tc>
          <w:tcPr>
            <w:tcW w:w="850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  <w:tr w:rsidR="00B6393E" w:rsidRPr="00332A54" w:rsidTr="00332A54">
        <w:trPr>
          <w:trHeight w:val="344"/>
        </w:trPr>
        <w:tc>
          <w:tcPr>
            <w:tcW w:w="709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4678" w:type="dxa"/>
            <w:vAlign w:val="center"/>
          </w:tcPr>
          <w:p w:rsidR="00B6393E" w:rsidRPr="00332A54" w:rsidRDefault="00B6393E" w:rsidP="00B6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Тема 4.1. Технология оформления проездных документов льготным категориям пассажиров</w:t>
            </w:r>
          </w:p>
        </w:tc>
        <w:tc>
          <w:tcPr>
            <w:tcW w:w="851" w:type="dxa"/>
            <w:vMerge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6393E" w:rsidRPr="00332A54" w:rsidRDefault="00B6393E" w:rsidP="00B6393E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93E" w:rsidRPr="00332A54" w:rsidTr="00332A54">
        <w:trPr>
          <w:trHeight w:val="344"/>
        </w:trPr>
        <w:tc>
          <w:tcPr>
            <w:tcW w:w="709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4678" w:type="dxa"/>
            <w:vAlign w:val="center"/>
          </w:tcPr>
          <w:p w:rsidR="00B6393E" w:rsidRPr="00332A54" w:rsidRDefault="00B6393E" w:rsidP="00B6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 xml:space="preserve">Тема 4.2. Технология оформления проездных документов по воинским требованиям </w:t>
            </w:r>
          </w:p>
        </w:tc>
        <w:tc>
          <w:tcPr>
            <w:tcW w:w="851" w:type="dxa"/>
            <w:vMerge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6393E" w:rsidRPr="00332A54" w:rsidRDefault="00B6393E" w:rsidP="00B6393E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93E" w:rsidRPr="00332A54" w:rsidTr="00332A54">
        <w:trPr>
          <w:trHeight w:val="344"/>
        </w:trPr>
        <w:tc>
          <w:tcPr>
            <w:tcW w:w="709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4678" w:type="dxa"/>
            <w:vAlign w:val="center"/>
          </w:tcPr>
          <w:p w:rsidR="00B6393E" w:rsidRPr="00332A54" w:rsidRDefault="00B6393E" w:rsidP="00B6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Тема 4.3. Технология оформления проездных документов по железнодорожным транспортным требованиям</w:t>
            </w:r>
          </w:p>
        </w:tc>
        <w:tc>
          <w:tcPr>
            <w:tcW w:w="851" w:type="dxa"/>
            <w:vMerge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6393E" w:rsidRPr="00332A54" w:rsidRDefault="00B6393E" w:rsidP="00B6393E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93E" w:rsidRPr="00332A54" w:rsidTr="00332A54">
        <w:trPr>
          <w:trHeight w:val="344"/>
        </w:trPr>
        <w:tc>
          <w:tcPr>
            <w:tcW w:w="709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4678" w:type="dxa"/>
            <w:vAlign w:val="center"/>
          </w:tcPr>
          <w:p w:rsidR="00B6393E" w:rsidRPr="00332A54" w:rsidRDefault="00B6393E" w:rsidP="00B6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Тема 4.4. Технология оформления проездных документов с оплатой по банковским картам и проездных документов, заказанных в системе «Интернет». Электронный билет</w:t>
            </w:r>
          </w:p>
        </w:tc>
        <w:tc>
          <w:tcPr>
            <w:tcW w:w="851" w:type="dxa"/>
            <w:vMerge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6393E" w:rsidRPr="00332A54" w:rsidRDefault="00B6393E" w:rsidP="00B6393E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93E" w:rsidRPr="00332A54" w:rsidTr="00332A54">
        <w:trPr>
          <w:trHeight w:val="344"/>
        </w:trPr>
        <w:tc>
          <w:tcPr>
            <w:tcW w:w="709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4678" w:type="dxa"/>
            <w:vAlign w:val="center"/>
          </w:tcPr>
          <w:p w:rsidR="00B6393E" w:rsidRPr="00332A54" w:rsidRDefault="00B6393E" w:rsidP="00B6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Тема 4.5. Технология оформления проездных документов, заказанных в системе «Интернет» через транзакционные терминалы обслуживания</w:t>
            </w:r>
          </w:p>
        </w:tc>
        <w:tc>
          <w:tcPr>
            <w:tcW w:w="851" w:type="dxa"/>
            <w:vMerge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6393E" w:rsidRPr="00332A54" w:rsidRDefault="00B6393E" w:rsidP="00B6393E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93E" w:rsidRPr="00332A54" w:rsidTr="00332A54">
        <w:trPr>
          <w:trHeight w:val="344"/>
        </w:trPr>
        <w:tc>
          <w:tcPr>
            <w:tcW w:w="709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  <w:vAlign w:val="center"/>
          </w:tcPr>
          <w:p w:rsidR="00B6393E" w:rsidRPr="00332A54" w:rsidRDefault="00B6393E" w:rsidP="00B63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sz w:val="20"/>
                <w:szCs w:val="20"/>
              </w:rPr>
              <w:t>М 5. Основы психологии. Деловой и служебный этикет</w:t>
            </w:r>
          </w:p>
        </w:tc>
        <w:tc>
          <w:tcPr>
            <w:tcW w:w="851" w:type="dxa"/>
            <w:vMerge w:val="restart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ОПК1-</w:t>
            </w:r>
          </w:p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ОПК6</w:t>
            </w:r>
          </w:p>
        </w:tc>
        <w:tc>
          <w:tcPr>
            <w:tcW w:w="850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6393E" w:rsidRPr="00332A54" w:rsidRDefault="00B6393E" w:rsidP="00B6393E">
            <w:pPr>
              <w:ind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6393E" w:rsidRPr="00332A54" w:rsidRDefault="00B6393E" w:rsidP="00B6393E">
            <w:pPr>
              <w:ind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  <w:tr w:rsidR="00B6393E" w:rsidRPr="00332A54" w:rsidTr="00332A54">
        <w:trPr>
          <w:trHeight w:val="344"/>
        </w:trPr>
        <w:tc>
          <w:tcPr>
            <w:tcW w:w="709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678" w:type="dxa"/>
            <w:vAlign w:val="center"/>
          </w:tcPr>
          <w:p w:rsidR="00B6393E" w:rsidRPr="00332A54" w:rsidRDefault="00B6393E" w:rsidP="00B6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Тема 5.1. Основы психологии. Деловой этикет</w:t>
            </w:r>
          </w:p>
        </w:tc>
        <w:tc>
          <w:tcPr>
            <w:tcW w:w="851" w:type="dxa"/>
            <w:vMerge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93E" w:rsidRPr="00332A54" w:rsidTr="00332A54">
        <w:trPr>
          <w:trHeight w:val="344"/>
        </w:trPr>
        <w:tc>
          <w:tcPr>
            <w:tcW w:w="709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678" w:type="dxa"/>
            <w:vAlign w:val="center"/>
          </w:tcPr>
          <w:p w:rsidR="00B6393E" w:rsidRPr="00332A54" w:rsidRDefault="00B6393E" w:rsidP="00B6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Тема 5.2. Профессионально-служебная этика</w:t>
            </w:r>
          </w:p>
        </w:tc>
        <w:tc>
          <w:tcPr>
            <w:tcW w:w="851" w:type="dxa"/>
            <w:vMerge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93E" w:rsidRPr="00332A54" w:rsidTr="00332A54">
        <w:trPr>
          <w:trHeight w:val="344"/>
        </w:trPr>
        <w:tc>
          <w:tcPr>
            <w:tcW w:w="709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78" w:type="dxa"/>
            <w:vAlign w:val="center"/>
          </w:tcPr>
          <w:p w:rsidR="00B6393E" w:rsidRPr="00332A54" w:rsidRDefault="00B6393E" w:rsidP="00B639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sz w:val="20"/>
                <w:szCs w:val="20"/>
              </w:rPr>
              <w:t>М 6. ПТЭ, инструкции и безопасность движения поездов</w:t>
            </w:r>
          </w:p>
        </w:tc>
        <w:tc>
          <w:tcPr>
            <w:tcW w:w="851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6393E" w:rsidRPr="00332A54" w:rsidRDefault="00B6393E" w:rsidP="00B6393E">
            <w:pPr>
              <w:ind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6393E" w:rsidRPr="00332A54" w:rsidRDefault="00B6393E" w:rsidP="00B6393E">
            <w:pPr>
              <w:ind w:firstLine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  <w:tr w:rsidR="00B6393E" w:rsidRPr="00332A54" w:rsidTr="00332A54">
        <w:trPr>
          <w:trHeight w:val="344"/>
        </w:trPr>
        <w:tc>
          <w:tcPr>
            <w:tcW w:w="709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4678" w:type="dxa"/>
            <w:vAlign w:val="center"/>
          </w:tcPr>
          <w:p w:rsidR="00B6393E" w:rsidRPr="00332A54" w:rsidRDefault="00B6393E" w:rsidP="00B6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Тема 6.1. Федеральный закон «О железнодорожном транспорте в Российской Федерации»</w:t>
            </w:r>
          </w:p>
        </w:tc>
        <w:tc>
          <w:tcPr>
            <w:tcW w:w="851" w:type="dxa"/>
            <w:vMerge w:val="restart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ПК3</w:t>
            </w:r>
          </w:p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ОПК1-</w:t>
            </w:r>
          </w:p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ОПК6</w:t>
            </w:r>
          </w:p>
        </w:tc>
        <w:tc>
          <w:tcPr>
            <w:tcW w:w="850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93E" w:rsidRPr="00332A54" w:rsidTr="00332A54">
        <w:trPr>
          <w:trHeight w:val="344"/>
        </w:trPr>
        <w:tc>
          <w:tcPr>
            <w:tcW w:w="709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4678" w:type="dxa"/>
            <w:vAlign w:val="center"/>
          </w:tcPr>
          <w:p w:rsidR="00B6393E" w:rsidRPr="00332A54" w:rsidRDefault="00B6393E" w:rsidP="00B6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Тема 6.2. Положение о дисциплине работников железнодорожного транспорта Российской Федерации</w:t>
            </w:r>
          </w:p>
        </w:tc>
        <w:tc>
          <w:tcPr>
            <w:tcW w:w="851" w:type="dxa"/>
            <w:vMerge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93E" w:rsidRPr="00332A54" w:rsidTr="00332A54">
        <w:trPr>
          <w:trHeight w:val="344"/>
        </w:trPr>
        <w:tc>
          <w:tcPr>
            <w:tcW w:w="709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4678" w:type="dxa"/>
            <w:vAlign w:val="center"/>
          </w:tcPr>
          <w:p w:rsidR="00B6393E" w:rsidRPr="00332A54" w:rsidRDefault="00B6393E" w:rsidP="00B6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Тема 6.3. Правила технической эксплуатации железных дорог Российской Федерации</w:t>
            </w:r>
          </w:p>
        </w:tc>
        <w:tc>
          <w:tcPr>
            <w:tcW w:w="851" w:type="dxa"/>
            <w:vMerge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93E" w:rsidRPr="00332A54" w:rsidTr="00332A54">
        <w:trPr>
          <w:trHeight w:val="344"/>
        </w:trPr>
        <w:tc>
          <w:tcPr>
            <w:tcW w:w="709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4678" w:type="dxa"/>
            <w:vAlign w:val="center"/>
          </w:tcPr>
          <w:p w:rsidR="00B6393E" w:rsidRPr="00332A54" w:rsidRDefault="00B6393E" w:rsidP="00B63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Тема 6.4. Инструкция по сигнализации на железных дорогах Российской Федерации</w:t>
            </w:r>
          </w:p>
        </w:tc>
        <w:tc>
          <w:tcPr>
            <w:tcW w:w="851" w:type="dxa"/>
            <w:vMerge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93E" w:rsidRPr="00332A54" w:rsidTr="00332A54">
        <w:trPr>
          <w:trHeight w:val="344"/>
        </w:trPr>
        <w:tc>
          <w:tcPr>
            <w:tcW w:w="709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B6393E" w:rsidRPr="00332A54" w:rsidRDefault="00B6393E" w:rsidP="00B6393E">
            <w:pPr>
              <w:pStyle w:val="2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851" w:type="dxa"/>
            <w:vAlign w:val="center"/>
          </w:tcPr>
          <w:p w:rsidR="00B6393E" w:rsidRPr="00332A54" w:rsidRDefault="00B6393E" w:rsidP="00B6393E">
            <w:pPr>
              <w:pStyle w:val="2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393E" w:rsidRPr="00332A54" w:rsidRDefault="00B6393E" w:rsidP="00B6393E">
            <w:pPr>
              <w:pStyle w:val="2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B6393E" w:rsidRPr="00332A54" w:rsidRDefault="00B6393E" w:rsidP="00B6393E">
            <w:pPr>
              <w:pStyle w:val="2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B6393E" w:rsidRPr="00332A54" w:rsidRDefault="00B6393E" w:rsidP="00B6393E">
            <w:pPr>
              <w:pStyle w:val="2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</w:tr>
      <w:tr w:rsidR="00B6393E" w:rsidRPr="00332A54" w:rsidTr="00332A54">
        <w:trPr>
          <w:trHeight w:val="344"/>
        </w:trPr>
        <w:tc>
          <w:tcPr>
            <w:tcW w:w="709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B6393E" w:rsidRPr="00332A54" w:rsidRDefault="00B6393E" w:rsidP="00B6393E">
            <w:pPr>
              <w:pStyle w:val="28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851" w:type="dxa"/>
            <w:vAlign w:val="center"/>
          </w:tcPr>
          <w:p w:rsidR="00B6393E" w:rsidRPr="00332A54" w:rsidRDefault="00B6393E" w:rsidP="00B6393E">
            <w:pPr>
              <w:pStyle w:val="2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393E" w:rsidRPr="00332A54" w:rsidRDefault="00B6393E" w:rsidP="00B6393E">
            <w:pPr>
              <w:pStyle w:val="2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332A54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332A5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332A5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86</w:t>
            </w:r>
            <w:r w:rsidRPr="00332A5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6393E" w:rsidRPr="00332A54" w:rsidRDefault="00B6393E" w:rsidP="00B6393E">
            <w:pPr>
              <w:pStyle w:val="2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B6393E" w:rsidRPr="00332A54" w:rsidRDefault="00B6393E" w:rsidP="00B6393E">
            <w:pPr>
              <w:pStyle w:val="2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A54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6393E" w:rsidRPr="00332A54" w:rsidRDefault="00B6393E" w:rsidP="00B63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1FEC" w:rsidRPr="00B6393E" w:rsidRDefault="004E1FEC" w:rsidP="00B639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</w:rPr>
      </w:pPr>
    </w:p>
    <w:sectPr w:rsidR="004E1FEC" w:rsidRPr="00B63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3C88"/>
    <w:multiLevelType w:val="hybridMultilevel"/>
    <w:tmpl w:val="83AE1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14EF"/>
    <w:multiLevelType w:val="hybridMultilevel"/>
    <w:tmpl w:val="A086BBAA"/>
    <w:lvl w:ilvl="0" w:tplc="CCFA2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A69EB"/>
    <w:multiLevelType w:val="hybridMultilevel"/>
    <w:tmpl w:val="47C0FCD2"/>
    <w:lvl w:ilvl="0" w:tplc="A15AA7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227CDA"/>
    <w:multiLevelType w:val="hybridMultilevel"/>
    <w:tmpl w:val="08E83130"/>
    <w:lvl w:ilvl="0" w:tplc="A15AA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165CA"/>
    <w:multiLevelType w:val="hybridMultilevel"/>
    <w:tmpl w:val="636EF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41C6"/>
    <w:multiLevelType w:val="multilevel"/>
    <w:tmpl w:val="245E91F2"/>
    <w:lvl w:ilvl="0">
      <w:start w:val="1"/>
      <w:numFmt w:val="decimal"/>
      <w:pStyle w:val="1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29D48F0"/>
    <w:multiLevelType w:val="hybridMultilevel"/>
    <w:tmpl w:val="A456F6F8"/>
    <w:lvl w:ilvl="0" w:tplc="CCFA2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D1060"/>
    <w:multiLevelType w:val="hybridMultilevel"/>
    <w:tmpl w:val="83AE1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9057B"/>
    <w:multiLevelType w:val="hybridMultilevel"/>
    <w:tmpl w:val="D0889260"/>
    <w:lvl w:ilvl="0" w:tplc="A15AA7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0373BB"/>
    <w:multiLevelType w:val="hybridMultilevel"/>
    <w:tmpl w:val="424E183A"/>
    <w:lvl w:ilvl="0" w:tplc="A15AA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63829"/>
    <w:multiLevelType w:val="hybridMultilevel"/>
    <w:tmpl w:val="83AE1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7147F"/>
    <w:multiLevelType w:val="hybridMultilevel"/>
    <w:tmpl w:val="2FD216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391E708D"/>
    <w:multiLevelType w:val="hybridMultilevel"/>
    <w:tmpl w:val="BB7892FE"/>
    <w:lvl w:ilvl="0" w:tplc="132A9280">
      <w:start w:val="1"/>
      <w:numFmt w:val="decimal"/>
      <w:lvlText w:val="%1."/>
      <w:lvlJc w:val="left"/>
      <w:pPr>
        <w:ind w:left="491" w:hanging="49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3AEC35CD"/>
    <w:multiLevelType w:val="multilevel"/>
    <w:tmpl w:val="C17EA058"/>
    <w:lvl w:ilvl="0">
      <w:start w:val="7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0BB10A1"/>
    <w:multiLevelType w:val="hybridMultilevel"/>
    <w:tmpl w:val="61FECD3A"/>
    <w:lvl w:ilvl="0" w:tplc="CCFA2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FE6DC3"/>
    <w:multiLevelType w:val="hybridMultilevel"/>
    <w:tmpl w:val="2FD21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041E48"/>
    <w:multiLevelType w:val="hybridMultilevel"/>
    <w:tmpl w:val="BDAAC0D0"/>
    <w:lvl w:ilvl="0" w:tplc="CCFA2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74379F"/>
    <w:multiLevelType w:val="hybridMultilevel"/>
    <w:tmpl w:val="F2868292"/>
    <w:lvl w:ilvl="0" w:tplc="E4063AD2">
      <w:start w:val="1"/>
      <w:numFmt w:val="decimal"/>
      <w:lvlText w:val="%1."/>
      <w:lvlJc w:val="left"/>
      <w:pPr>
        <w:ind w:left="1588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68B5221"/>
    <w:multiLevelType w:val="hybridMultilevel"/>
    <w:tmpl w:val="1FF0B1E8"/>
    <w:lvl w:ilvl="0" w:tplc="A15AA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872E0"/>
    <w:multiLevelType w:val="multilevel"/>
    <w:tmpl w:val="DC86BF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693276FC"/>
    <w:multiLevelType w:val="hybridMultilevel"/>
    <w:tmpl w:val="DC542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9330F"/>
    <w:multiLevelType w:val="hybridMultilevel"/>
    <w:tmpl w:val="ED5CA920"/>
    <w:lvl w:ilvl="0" w:tplc="A15AA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56B8A"/>
    <w:multiLevelType w:val="hybridMultilevel"/>
    <w:tmpl w:val="6CA098DA"/>
    <w:lvl w:ilvl="0" w:tplc="CCFA2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34791"/>
    <w:multiLevelType w:val="hybridMultilevel"/>
    <w:tmpl w:val="83AE1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F4326"/>
    <w:multiLevelType w:val="hybridMultilevel"/>
    <w:tmpl w:val="970A02D4"/>
    <w:lvl w:ilvl="0" w:tplc="A15AA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C19E3"/>
    <w:multiLevelType w:val="hybridMultilevel"/>
    <w:tmpl w:val="4266912A"/>
    <w:lvl w:ilvl="0" w:tplc="CCFA2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14"/>
  </w:num>
  <w:num w:numId="8">
    <w:abstractNumId w:val="16"/>
  </w:num>
  <w:num w:numId="9">
    <w:abstractNumId w:val="15"/>
  </w:num>
  <w:num w:numId="10">
    <w:abstractNumId w:val="11"/>
  </w:num>
  <w:num w:numId="11">
    <w:abstractNumId w:val="4"/>
  </w:num>
  <w:num w:numId="12">
    <w:abstractNumId w:val="17"/>
  </w:num>
  <w:num w:numId="13">
    <w:abstractNumId w:val="22"/>
  </w:num>
  <w:num w:numId="14">
    <w:abstractNumId w:val="20"/>
  </w:num>
  <w:num w:numId="15">
    <w:abstractNumId w:val="10"/>
  </w:num>
  <w:num w:numId="16">
    <w:abstractNumId w:val="7"/>
  </w:num>
  <w:num w:numId="17">
    <w:abstractNumId w:val="0"/>
  </w:num>
  <w:num w:numId="18">
    <w:abstractNumId w:val="23"/>
  </w:num>
  <w:num w:numId="19">
    <w:abstractNumId w:val="25"/>
  </w:num>
  <w:num w:numId="20">
    <w:abstractNumId w:val="12"/>
  </w:num>
  <w:num w:numId="21">
    <w:abstractNumId w:val="9"/>
  </w:num>
  <w:num w:numId="22">
    <w:abstractNumId w:val="18"/>
  </w:num>
  <w:num w:numId="23">
    <w:abstractNumId w:val="3"/>
  </w:num>
  <w:num w:numId="24">
    <w:abstractNumId w:val="24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7D"/>
    <w:rsid w:val="001F6535"/>
    <w:rsid w:val="00332A54"/>
    <w:rsid w:val="003350C7"/>
    <w:rsid w:val="004274BA"/>
    <w:rsid w:val="00466AE7"/>
    <w:rsid w:val="004C3C59"/>
    <w:rsid w:val="004E1FEC"/>
    <w:rsid w:val="009934E8"/>
    <w:rsid w:val="009A2F65"/>
    <w:rsid w:val="009F3C75"/>
    <w:rsid w:val="00AA0B0E"/>
    <w:rsid w:val="00B6393E"/>
    <w:rsid w:val="00C25322"/>
    <w:rsid w:val="00C6227D"/>
    <w:rsid w:val="00EC2F93"/>
    <w:rsid w:val="00F1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32812-55E2-4045-8232-408C7F7A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B0E"/>
  </w:style>
  <w:style w:type="paragraph" w:styleId="10">
    <w:name w:val="heading 1"/>
    <w:basedOn w:val="a"/>
    <w:next w:val="a"/>
    <w:link w:val="11"/>
    <w:autoRedefine/>
    <w:uiPriority w:val="9"/>
    <w:qFormat/>
    <w:rsid w:val="003350C7"/>
    <w:pPr>
      <w:keepNext/>
      <w:spacing w:after="300" w:line="390" w:lineRule="atLeast"/>
      <w:jc w:val="both"/>
      <w:textAlignment w:val="baseline"/>
      <w:outlineLvl w:val="0"/>
    </w:pPr>
    <w:rPr>
      <w:rFonts w:ascii="Times New Roman" w:eastAsiaTheme="majorEastAsia" w:hAnsi="Times New Roman" w:cstheme="majorBidi"/>
      <w:b/>
      <w:bCs/>
      <w:i/>
      <w:smallCap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350C7"/>
    <w:pPr>
      <w:keepNext/>
      <w:keepLines/>
      <w:tabs>
        <w:tab w:val="left" w:pos="1418"/>
      </w:tabs>
      <w:spacing w:before="360" w:after="360" w:line="276" w:lineRule="auto"/>
      <w:ind w:left="1418" w:hanging="1418"/>
      <w:jc w:val="both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350C7"/>
    <w:pPr>
      <w:keepNext/>
      <w:keepLines/>
      <w:spacing w:before="360" w:after="360" w:line="276" w:lineRule="auto"/>
      <w:ind w:firstLine="709"/>
      <w:jc w:val="both"/>
      <w:outlineLvl w:val="2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350C7"/>
    <w:pPr>
      <w:keepNext/>
      <w:keepLines/>
      <w:spacing w:before="200" w:after="0" w:line="276" w:lineRule="auto"/>
      <w:ind w:firstLine="709"/>
      <w:jc w:val="both"/>
      <w:outlineLvl w:val="3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350C7"/>
    <w:pPr>
      <w:spacing w:before="240" w:after="60" w:line="276" w:lineRule="auto"/>
      <w:ind w:firstLine="709"/>
      <w:jc w:val="both"/>
      <w:outlineLvl w:val="4"/>
    </w:pPr>
    <w:rPr>
      <w:rFonts w:ascii="Calibri" w:eastAsia="Times New Roman" w:hAnsi="Calibri" w:cs="Times New Roman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3350C7"/>
    <w:pPr>
      <w:spacing w:before="240" w:after="60" w:line="276" w:lineRule="auto"/>
      <w:ind w:firstLine="709"/>
      <w:jc w:val="both"/>
      <w:outlineLvl w:val="5"/>
    </w:pPr>
    <w:rPr>
      <w:rFonts w:ascii="Calibri" w:eastAsia="Times New Roman" w:hAnsi="Calibri" w:cs="Times New Roman"/>
      <w:b/>
      <w:bCs/>
    </w:rPr>
  </w:style>
  <w:style w:type="paragraph" w:styleId="9">
    <w:name w:val="heading 9"/>
    <w:basedOn w:val="a"/>
    <w:next w:val="a"/>
    <w:link w:val="90"/>
    <w:uiPriority w:val="9"/>
    <w:qFormat/>
    <w:rsid w:val="003350C7"/>
    <w:pPr>
      <w:spacing w:before="240" w:after="60" w:line="276" w:lineRule="auto"/>
      <w:ind w:firstLine="709"/>
      <w:jc w:val="both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0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3350C7"/>
    <w:rPr>
      <w:rFonts w:ascii="Times New Roman" w:eastAsiaTheme="majorEastAsia" w:hAnsi="Times New Roman" w:cstheme="majorBidi"/>
      <w:b/>
      <w:bCs/>
      <w:i/>
      <w:smallCap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50C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50C7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50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350C7"/>
    <w:rPr>
      <w:rFonts w:ascii="Calibri" w:eastAsia="Times New Roman" w:hAnsi="Calibri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350C7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rsid w:val="003350C7"/>
    <w:rPr>
      <w:rFonts w:ascii="Arial" w:eastAsia="Times New Roman" w:hAnsi="Arial" w:cs="Times New Roman"/>
      <w:szCs w:val="20"/>
      <w:lang w:eastAsia="ru-RU"/>
    </w:rPr>
  </w:style>
  <w:style w:type="paragraph" w:customStyle="1" w:styleId="a4">
    <w:name w:val="подписи"/>
    <w:basedOn w:val="a"/>
    <w:link w:val="a5"/>
    <w:qFormat/>
    <w:rsid w:val="003350C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подписи Знак"/>
    <w:link w:val="a4"/>
    <w:locked/>
    <w:rsid w:val="003350C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6">
    <w:name w:val="формулы"/>
    <w:basedOn w:val="a4"/>
    <w:link w:val="a7"/>
    <w:qFormat/>
    <w:rsid w:val="003350C7"/>
    <w:rPr>
      <w:sz w:val="28"/>
    </w:rPr>
  </w:style>
  <w:style w:type="character" w:customStyle="1" w:styleId="a7">
    <w:name w:val="формулы Знак"/>
    <w:link w:val="a6"/>
    <w:locked/>
    <w:rsid w:val="003350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табл"/>
    <w:basedOn w:val="a"/>
    <w:link w:val="a9"/>
    <w:autoRedefine/>
    <w:qFormat/>
    <w:rsid w:val="003350C7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character" w:customStyle="1" w:styleId="a9">
    <w:name w:val="табл Знак"/>
    <w:link w:val="a8"/>
    <w:locked/>
    <w:rsid w:val="003350C7"/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paragraph" w:customStyle="1" w:styleId="aa">
    <w:name w:val="П таб"/>
    <w:basedOn w:val="a8"/>
    <w:link w:val="ab"/>
    <w:qFormat/>
    <w:rsid w:val="003350C7"/>
    <w:rPr>
      <w:i/>
      <w:lang w:val="ru-RU" w:eastAsia="ru-RU"/>
    </w:rPr>
  </w:style>
  <w:style w:type="character" w:customStyle="1" w:styleId="ab">
    <w:name w:val="П таб Знак"/>
    <w:link w:val="aa"/>
    <w:locked/>
    <w:rsid w:val="003350C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12">
    <w:name w:val="Без интервала1"/>
    <w:uiPriority w:val="1"/>
    <w:qFormat/>
    <w:rsid w:val="003350C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1">
    <w:name w:val="Абзац списка2"/>
    <w:basedOn w:val="a"/>
    <w:uiPriority w:val="34"/>
    <w:qFormat/>
    <w:rsid w:val="003350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uiPriority w:val="1"/>
    <w:qFormat/>
    <w:rsid w:val="003350C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3">
    <w:name w:val="Абзац списка1"/>
    <w:basedOn w:val="a"/>
    <w:uiPriority w:val="34"/>
    <w:qFormat/>
    <w:rsid w:val="003350C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Title"/>
    <w:basedOn w:val="a"/>
    <w:link w:val="ad"/>
    <w:uiPriority w:val="10"/>
    <w:qFormat/>
    <w:rsid w:val="003350C7"/>
    <w:pPr>
      <w:spacing w:after="0" w:line="276" w:lineRule="auto"/>
      <w:ind w:firstLine="709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3350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Subtitle"/>
    <w:basedOn w:val="a"/>
    <w:link w:val="af"/>
    <w:uiPriority w:val="11"/>
    <w:qFormat/>
    <w:rsid w:val="003350C7"/>
    <w:pPr>
      <w:spacing w:after="0" w:line="276" w:lineRule="auto"/>
      <w:ind w:firstLine="709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3350C7"/>
    <w:rPr>
      <w:rFonts w:ascii="Cambria" w:eastAsia="Times New Roman" w:hAnsi="Cambria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3350C7"/>
    <w:pPr>
      <w:spacing w:after="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af1">
    <w:name w:val="header"/>
    <w:basedOn w:val="a"/>
    <w:link w:val="af2"/>
    <w:uiPriority w:val="99"/>
    <w:unhideWhenUsed/>
    <w:rsid w:val="003350C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3350C7"/>
    <w:rPr>
      <w:rFonts w:ascii="Times New Roman" w:eastAsia="Times New Roman" w:hAnsi="Times New Roman" w:cs="Times New Roman"/>
      <w:sz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3350C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3350C7"/>
    <w:rPr>
      <w:rFonts w:ascii="Times New Roman" w:eastAsia="Times New Roman" w:hAnsi="Times New Roman" w:cs="Times New Roman"/>
      <w:sz w:val="28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350C7"/>
  </w:style>
  <w:style w:type="paragraph" w:customStyle="1" w:styleId="1">
    <w:name w:val="Стиль1"/>
    <w:basedOn w:val="af0"/>
    <w:link w:val="15"/>
    <w:qFormat/>
    <w:rsid w:val="003350C7"/>
    <w:pPr>
      <w:numPr>
        <w:numId w:val="1"/>
      </w:numPr>
      <w:spacing w:before="120" w:line="360" w:lineRule="auto"/>
      <w:ind w:left="0" w:firstLine="425"/>
      <w:jc w:val="left"/>
    </w:pPr>
    <w:rPr>
      <w:b/>
      <w:sz w:val="24"/>
      <w:szCs w:val="24"/>
      <w:lang w:val="en-US" w:eastAsia="en-US" w:bidi="en-US"/>
    </w:rPr>
  </w:style>
  <w:style w:type="character" w:customStyle="1" w:styleId="15">
    <w:name w:val="Стиль1 Знак"/>
    <w:link w:val="1"/>
    <w:rsid w:val="003350C7"/>
    <w:rPr>
      <w:rFonts w:ascii="Times New Roman" w:eastAsia="Times New Roman" w:hAnsi="Times New Roman" w:cs="Times New Roman"/>
      <w:b/>
      <w:sz w:val="24"/>
      <w:szCs w:val="24"/>
      <w:lang w:val="en-US" w:bidi="en-US"/>
    </w:rPr>
  </w:style>
  <w:style w:type="paragraph" w:customStyle="1" w:styleId="Style2">
    <w:name w:val="Style2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FontStyle60">
    <w:name w:val="Font Style60"/>
    <w:uiPriority w:val="99"/>
    <w:rsid w:val="003350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uiPriority w:val="99"/>
    <w:rsid w:val="003350C7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6">
    <w:name w:val="Style6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6" w:lineRule="exact"/>
      <w:ind w:firstLine="686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FontStyle63">
    <w:name w:val="Font Style63"/>
    <w:uiPriority w:val="99"/>
    <w:rsid w:val="003350C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3350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2" w:lineRule="exact"/>
      <w:ind w:firstLine="725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3350C7"/>
    <w:pPr>
      <w:widowControl w:val="0"/>
      <w:autoSpaceDE w:val="0"/>
      <w:autoSpaceDN w:val="0"/>
      <w:adjustRightInd w:val="0"/>
      <w:spacing w:after="0" w:line="317" w:lineRule="exact"/>
      <w:ind w:firstLine="950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3350C7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3" w:lineRule="exact"/>
      <w:ind w:firstLine="730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FontStyle58">
    <w:name w:val="Font Style58"/>
    <w:uiPriority w:val="99"/>
    <w:rsid w:val="003350C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9">
    <w:name w:val="Font Style59"/>
    <w:uiPriority w:val="99"/>
    <w:rsid w:val="003350C7"/>
    <w:rPr>
      <w:rFonts w:ascii="Times New Roman" w:hAnsi="Times New Roman" w:cs="Times New Roman"/>
      <w:sz w:val="26"/>
      <w:szCs w:val="26"/>
    </w:rPr>
  </w:style>
  <w:style w:type="paragraph" w:customStyle="1" w:styleId="Style30">
    <w:name w:val="Style30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2" w:lineRule="exact"/>
      <w:ind w:hanging="240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5">
    <w:name w:val="List"/>
    <w:basedOn w:val="a"/>
    <w:rsid w:val="003350C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33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unhideWhenUsed/>
    <w:rsid w:val="003350C7"/>
    <w:pPr>
      <w:spacing w:after="200" w:line="276" w:lineRule="auto"/>
      <w:ind w:left="566" w:hanging="283"/>
      <w:contextualSpacing/>
    </w:pPr>
    <w:rPr>
      <w:rFonts w:ascii="Calibri" w:eastAsia="Calibri" w:hAnsi="Calibri" w:cs="Times New Roman"/>
    </w:rPr>
  </w:style>
  <w:style w:type="paragraph" w:styleId="af7">
    <w:name w:val="footnote text"/>
    <w:basedOn w:val="a"/>
    <w:link w:val="af8"/>
    <w:semiHidden/>
    <w:rsid w:val="0033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3350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3350C7"/>
    <w:rPr>
      <w:vertAlign w:val="superscript"/>
    </w:rPr>
  </w:style>
  <w:style w:type="character" w:customStyle="1" w:styleId="FontStyle57">
    <w:name w:val="Font Style57"/>
    <w:uiPriority w:val="99"/>
    <w:rsid w:val="003350C7"/>
    <w:rPr>
      <w:rFonts w:ascii="Times New Roman" w:hAnsi="Times New Roman" w:cs="Times New Roman"/>
      <w:b/>
      <w:bCs/>
      <w:sz w:val="18"/>
      <w:szCs w:val="18"/>
    </w:rPr>
  </w:style>
  <w:style w:type="character" w:customStyle="1" w:styleId="16">
    <w:name w:val="Нижний колонтитул Знак1"/>
    <w:basedOn w:val="a0"/>
    <w:uiPriority w:val="99"/>
    <w:semiHidden/>
    <w:rsid w:val="003350C7"/>
    <w:rPr>
      <w:sz w:val="22"/>
      <w:szCs w:val="22"/>
      <w:lang w:val="ru-RU" w:eastAsia="en-US"/>
    </w:rPr>
  </w:style>
  <w:style w:type="paragraph" w:customStyle="1" w:styleId="Style4">
    <w:name w:val="Style4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4" w:lineRule="exact"/>
      <w:ind w:hanging="235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3350C7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3350C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3350C7"/>
    <w:pPr>
      <w:widowControl w:val="0"/>
      <w:autoSpaceDE w:val="0"/>
      <w:autoSpaceDN w:val="0"/>
      <w:adjustRightInd w:val="0"/>
      <w:spacing w:after="0" w:line="235" w:lineRule="exact"/>
      <w:ind w:firstLine="125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3350C7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3350C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3350C7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350C7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3350C7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3350C7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3350C7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350C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4" w:lineRule="exact"/>
      <w:ind w:firstLine="245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6" w:lineRule="exact"/>
      <w:ind w:firstLine="230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3350C7"/>
    <w:pPr>
      <w:widowControl w:val="0"/>
      <w:autoSpaceDE w:val="0"/>
      <w:autoSpaceDN w:val="0"/>
      <w:adjustRightInd w:val="0"/>
      <w:spacing w:after="0" w:line="274" w:lineRule="exact"/>
      <w:ind w:firstLine="91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FontStyle52">
    <w:name w:val="Font Style52"/>
    <w:uiPriority w:val="99"/>
    <w:rsid w:val="003350C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61">
    <w:name w:val="Font Style61"/>
    <w:uiPriority w:val="99"/>
    <w:rsid w:val="003350C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3">
    <w:name w:val="Font Style53"/>
    <w:uiPriority w:val="99"/>
    <w:rsid w:val="003350C7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56">
    <w:name w:val="Font Style56"/>
    <w:uiPriority w:val="99"/>
    <w:rsid w:val="003350C7"/>
    <w:rPr>
      <w:rFonts w:ascii="Times New Roman" w:hAnsi="Times New Roman" w:cs="Times New Roman" w:hint="default"/>
      <w:sz w:val="18"/>
      <w:szCs w:val="18"/>
    </w:rPr>
  </w:style>
  <w:style w:type="character" w:customStyle="1" w:styleId="FontStyle62">
    <w:name w:val="Font Style62"/>
    <w:uiPriority w:val="99"/>
    <w:rsid w:val="003350C7"/>
    <w:rPr>
      <w:rFonts w:ascii="Times New Roman" w:hAnsi="Times New Roman" w:cs="Times New Roman" w:hint="default"/>
      <w:w w:val="20"/>
      <w:sz w:val="26"/>
      <w:szCs w:val="26"/>
    </w:rPr>
  </w:style>
  <w:style w:type="character" w:customStyle="1" w:styleId="FontStyle37">
    <w:name w:val="Font Style37"/>
    <w:uiPriority w:val="99"/>
    <w:rsid w:val="003350C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6">
    <w:name w:val="Font Style36"/>
    <w:uiPriority w:val="99"/>
    <w:rsid w:val="003350C7"/>
    <w:rPr>
      <w:rFonts w:ascii="Times New Roman" w:hAnsi="Times New Roman" w:cs="Times New Roman" w:hint="default"/>
      <w:sz w:val="20"/>
      <w:szCs w:val="20"/>
    </w:rPr>
  </w:style>
  <w:style w:type="character" w:customStyle="1" w:styleId="FontStyle40">
    <w:name w:val="Font Style40"/>
    <w:uiPriority w:val="99"/>
    <w:rsid w:val="003350C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9">
    <w:name w:val="Font Style49"/>
    <w:uiPriority w:val="99"/>
    <w:rsid w:val="003350C7"/>
    <w:rPr>
      <w:rFonts w:ascii="Times New Roman" w:hAnsi="Times New Roman" w:cs="Times New Roman" w:hint="default"/>
      <w:sz w:val="18"/>
      <w:szCs w:val="18"/>
    </w:rPr>
  </w:style>
  <w:style w:type="character" w:customStyle="1" w:styleId="FontStyle50">
    <w:name w:val="Font Style50"/>
    <w:uiPriority w:val="99"/>
    <w:rsid w:val="003350C7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8">
    <w:name w:val="Style18"/>
    <w:basedOn w:val="a"/>
    <w:uiPriority w:val="99"/>
    <w:rsid w:val="00335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unhideWhenUsed/>
    <w:rsid w:val="003350C7"/>
    <w:rPr>
      <w:color w:val="0563C1" w:themeColor="hyperlink"/>
      <w:u w:val="single"/>
    </w:rPr>
  </w:style>
  <w:style w:type="paragraph" w:customStyle="1" w:styleId="24">
    <w:name w:val="Знак2"/>
    <w:basedOn w:val="a"/>
    <w:rsid w:val="003350C7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3350C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b">
    <w:name w:val="Базовый"/>
    <w:rsid w:val="003350C7"/>
    <w:pPr>
      <w:suppressAutoHyphens/>
      <w:spacing w:after="200" w:line="276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3350C7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3350C7"/>
    <w:rPr>
      <w:rFonts w:ascii="Times New Roman" w:eastAsia="Times New Roman" w:hAnsi="Times New Roman" w:cs="Times New Roman"/>
      <w:sz w:val="28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3350C7"/>
    <w:pPr>
      <w:spacing w:after="120" w:line="276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semiHidden/>
    <w:rsid w:val="003350C7"/>
    <w:rPr>
      <w:rFonts w:ascii="Times New Roman" w:eastAsia="Times New Roman" w:hAnsi="Times New Roman" w:cs="Times New Roman"/>
      <w:sz w:val="28"/>
      <w:lang w:eastAsia="ru-RU"/>
    </w:rPr>
  </w:style>
  <w:style w:type="paragraph" w:styleId="afe">
    <w:name w:val="Body Text Indent"/>
    <w:basedOn w:val="a"/>
    <w:link w:val="aff"/>
    <w:uiPriority w:val="99"/>
    <w:unhideWhenUsed/>
    <w:rsid w:val="003350C7"/>
    <w:pPr>
      <w:spacing w:after="120" w:line="276" w:lineRule="auto"/>
      <w:ind w:left="283"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3350C7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12">
    <w:name w:val="c12"/>
    <w:basedOn w:val="a"/>
    <w:rsid w:val="0033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3350C7"/>
  </w:style>
  <w:style w:type="character" w:styleId="aff0">
    <w:name w:val="Strong"/>
    <w:basedOn w:val="a0"/>
    <w:uiPriority w:val="22"/>
    <w:qFormat/>
    <w:rsid w:val="003350C7"/>
    <w:rPr>
      <w:b/>
      <w:bCs/>
    </w:rPr>
  </w:style>
  <w:style w:type="character" w:customStyle="1" w:styleId="FontStyle27">
    <w:name w:val="Font Style27"/>
    <w:rsid w:val="003350C7"/>
    <w:rPr>
      <w:rFonts w:ascii="Times New Roman" w:hAnsi="Times New Roman" w:cs="Times New Roman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3350C7"/>
    <w:pPr>
      <w:spacing w:after="0" w:line="240" w:lineRule="auto"/>
      <w:ind w:firstLine="709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3350C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7">
    <w:name w:val="Основной текст (2)_"/>
    <w:basedOn w:val="a0"/>
    <w:link w:val="28"/>
    <w:rsid w:val="003350C7"/>
    <w:rPr>
      <w:sz w:val="19"/>
      <w:szCs w:val="19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350C7"/>
    <w:pPr>
      <w:widowControl w:val="0"/>
      <w:shd w:val="clear" w:color="auto" w:fill="FFFFFF"/>
      <w:spacing w:after="420" w:line="0" w:lineRule="atLeast"/>
      <w:jc w:val="center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Субботина Александра Николаевна</dc:creator>
  <cp:keywords/>
  <dc:description/>
  <cp:lastModifiedBy>Турчинскене Олеся Викторовна</cp:lastModifiedBy>
  <cp:revision>13</cp:revision>
  <dcterms:created xsi:type="dcterms:W3CDTF">2019-10-24T08:17:00Z</dcterms:created>
  <dcterms:modified xsi:type="dcterms:W3CDTF">2019-11-15T08:09:00Z</dcterms:modified>
</cp:coreProperties>
</file>