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F54" w:rsidRDefault="002C6ABB" w:rsidP="00B25328">
      <w:r>
        <w:rPr>
          <w:noProof/>
          <w:lang w:eastAsia="ru-RU"/>
        </w:rPr>
        <w:drawing>
          <wp:inline distT="0" distB="0" distL="0" distR="0">
            <wp:extent cx="5934075" cy="1466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BD1" w:rsidRDefault="00B92BD1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07A" w:rsidRDefault="00FD407A" w:rsidP="00CE56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306" w:rsidRPr="00504306" w:rsidRDefault="008D6550" w:rsidP="00FD4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  <w:bookmarkStart w:id="0" w:name="_GoBack"/>
      <w:bookmarkEnd w:id="0"/>
    </w:p>
    <w:p w:rsidR="00504306" w:rsidRPr="00504306" w:rsidRDefault="00504306" w:rsidP="00FD407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389" w:rsidRPr="00504306" w:rsidRDefault="00504306" w:rsidP="00FD407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4306">
        <w:rPr>
          <w:rFonts w:ascii="Times New Roman" w:hAnsi="Times New Roman" w:cs="Times New Roman"/>
          <w:sz w:val="24"/>
          <w:szCs w:val="24"/>
        </w:rPr>
        <w:t>д</w:t>
      </w:r>
      <w:r w:rsidR="00B67F54" w:rsidRPr="00504306">
        <w:rPr>
          <w:rFonts w:ascii="Times New Roman" w:hAnsi="Times New Roman" w:cs="Times New Roman"/>
          <w:sz w:val="24"/>
          <w:szCs w:val="24"/>
        </w:rPr>
        <w:t>ополнительная профессиональная программа (повышение квалификации)</w:t>
      </w:r>
    </w:p>
    <w:p w:rsidR="00BE5C09" w:rsidRPr="00504306" w:rsidRDefault="00BE5C09" w:rsidP="00FD407A">
      <w:pPr>
        <w:spacing w:line="240" w:lineRule="auto"/>
        <w:ind w:left="2410" w:hanging="241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43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«Условия реализации примерных основных образовательных программ»</w:t>
      </w:r>
    </w:p>
    <w:p w:rsidR="00BE5C09" w:rsidRPr="00504306" w:rsidRDefault="00BE5C09" w:rsidP="00B67F54">
      <w:pPr>
        <w:spacing w:line="240" w:lineRule="auto"/>
        <w:ind w:left="2410" w:hanging="241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2404"/>
      </w:tblGrid>
      <w:tr w:rsidR="00FD407A" w:rsidTr="00FD407A">
        <w:tc>
          <w:tcPr>
            <w:tcW w:w="846" w:type="dxa"/>
            <w:vAlign w:val="center"/>
          </w:tcPr>
          <w:p w:rsidR="00FD407A" w:rsidRP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FD407A" w:rsidRP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2404" w:type="dxa"/>
            <w:vAlign w:val="center"/>
          </w:tcPr>
          <w:p w:rsidR="00FD407A" w:rsidRP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b/>
                <w:sz w:val="24"/>
                <w:szCs w:val="24"/>
              </w:rPr>
              <w:t>Общая трудоемкость (час)</w:t>
            </w:r>
          </w:p>
        </w:tc>
      </w:tr>
      <w:tr w:rsidR="00FD407A" w:rsidTr="00FD407A">
        <w:tc>
          <w:tcPr>
            <w:tcW w:w="846" w:type="dxa"/>
            <w:vAlign w:val="center"/>
          </w:tcPr>
          <w:p w:rsid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vAlign w:val="center"/>
          </w:tcPr>
          <w:p w:rsidR="00FD407A" w:rsidRPr="00FD407A" w:rsidRDefault="00FD407A" w:rsidP="00FD40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Модуль 1. Нормативно-правовые акты в системе среднего профессионального образования</w:t>
            </w:r>
          </w:p>
        </w:tc>
        <w:tc>
          <w:tcPr>
            <w:tcW w:w="2404" w:type="dxa"/>
            <w:vAlign w:val="center"/>
          </w:tcPr>
          <w:p w:rsid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D407A" w:rsidTr="00FD407A">
        <w:tc>
          <w:tcPr>
            <w:tcW w:w="846" w:type="dxa"/>
            <w:vAlign w:val="center"/>
          </w:tcPr>
          <w:p w:rsid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  <w:vAlign w:val="center"/>
          </w:tcPr>
          <w:p w:rsidR="00FD407A" w:rsidRPr="00FD407A" w:rsidRDefault="00FD407A" w:rsidP="00FD40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Модуль 2. Основные требования к прохождению процедуры аккредитации. Осуществление государственного контроля (надзора) в сфере образования</w:t>
            </w:r>
          </w:p>
        </w:tc>
        <w:tc>
          <w:tcPr>
            <w:tcW w:w="2404" w:type="dxa"/>
            <w:vAlign w:val="center"/>
          </w:tcPr>
          <w:p w:rsid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D407A" w:rsidTr="00FD407A">
        <w:tc>
          <w:tcPr>
            <w:tcW w:w="846" w:type="dxa"/>
            <w:vAlign w:val="center"/>
          </w:tcPr>
          <w:p w:rsid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Align w:val="center"/>
          </w:tcPr>
          <w:p w:rsidR="00FD407A" w:rsidRPr="00FD407A" w:rsidRDefault="00FD407A" w:rsidP="00FD40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Модуль 3. Условия реализации примерных основных образовательных программ</w:t>
            </w:r>
          </w:p>
        </w:tc>
        <w:tc>
          <w:tcPr>
            <w:tcW w:w="2404" w:type="dxa"/>
            <w:vAlign w:val="center"/>
          </w:tcPr>
          <w:p w:rsid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FD407A" w:rsidTr="00FD407A">
        <w:tc>
          <w:tcPr>
            <w:tcW w:w="846" w:type="dxa"/>
            <w:vAlign w:val="center"/>
          </w:tcPr>
          <w:p w:rsid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  <w:vAlign w:val="center"/>
          </w:tcPr>
          <w:p w:rsidR="00FD407A" w:rsidRPr="00FD407A" w:rsidRDefault="00FD407A" w:rsidP="00FD407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sz w:val="24"/>
                <w:szCs w:val="24"/>
              </w:rPr>
              <w:t>Модуль 4. Методические и психолого-педагогические основы обеспечения образовательного процесса в системе СПО</w:t>
            </w:r>
          </w:p>
        </w:tc>
        <w:tc>
          <w:tcPr>
            <w:tcW w:w="2404" w:type="dxa"/>
            <w:vAlign w:val="center"/>
          </w:tcPr>
          <w:p w:rsid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07A" w:rsidTr="00FD407A">
        <w:tc>
          <w:tcPr>
            <w:tcW w:w="846" w:type="dxa"/>
            <w:vAlign w:val="center"/>
          </w:tcPr>
          <w:p w:rsid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FD407A" w:rsidRDefault="00FD407A" w:rsidP="00FD407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2404" w:type="dxa"/>
            <w:vAlign w:val="center"/>
          </w:tcPr>
          <w:p w:rsid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407A" w:rsidRPr="00FD407A" w:rsidTr="00FD407A">
        <w:tc>
          <w:tcPr>
            <w:tcW w:w="846" w:type="dxa"/>
            <w:vAlign w:val="center"/>
          </w:tcPr>
          <w:p w:rsidR="00FD407A" w:rsidRP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</w:tcPr>
          <w:p w:rsidR="00FD407A" w:rsidRPr="00FD407A" w:rsidRDefault="00FD407A" w:rsidP="00FD407A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2404" w:type="dxa"/>
            <w:vAlign w:val="center"/>
          </w:tcPr>
          <w:p w:rsidR="00FD407A" w:rsidRPr="00FD407A" w:rsidRDefault="00FD407A" w:rsidP="00FD407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07A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</w:tbl>
    <w:p w:rsidR="0013632F" w:rsidRPr="00504306" w:rsidRDefault="0013632F" w:rsidP="00FD407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13632F" w:rsidRPr="00504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358E"/>
    <w:multiLevelType w:val="hybridMultilevel"/>
    <w:tmpl w:val="8B3AC8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23B8"/>
    <w:multiLevelType w:val="hybridMultilevel"/>
    <w:tmpl w:val="2B967C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E507B"/>
    <w:multiLevelType w:val="hybridMultilevel"/>
    <w:tmpl w:val="A28A0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494ACB"/>
    <w:multiLevelType w:val="hybridMultilevel"/>
    <w:tmpl w:val="FF40C5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ABB"/>
    <w:rsid w:val="00017B3F"/>
    <w:rsid w:val="00035C43"/>
    <w:rsid w:val="0013632F"/>
    <w:rsid w:val="001565DB"/>
    <w:rsid w:val="00210389"/>
    <w:rsid w:val="0023711B"/>
    <w:rsid w:val="002C6ABB"/>
    <w:rsid w:val="00306D30"/>
    <w:rsid w:val="00333FA4"/>
    <w:rsid w:val="004D3FAD"/>
    <w:rsid w:val="004F1EE5"/>
    <w:rsid w:val="00504306"/>
    <w:rsid w:val="005111A6"/>
    <w:rsid w:val="005A6545"/>
    <w:rsid w:val="005C04A0"/>
    <w:rsid w:val="00620012"/>
    <w:rsid w:val="0074432C"/>
    <w:rsid w:val="007642C9"/>
    <w:rsid w:val="007F523F"/>
    <w:rsid w:val="0082078D"/>
    <w:rsid w:val="00841391"/>
    <w:rsid w:val="008427E1"/>
    <w:rsid w:val="008D6550"/>
    <w:rsid w:val="009E30F9"/>
    <w:rsid w:val="00AD17AD"/>
    <w:rsid w:val="00B25328"/>
    <w:rsid w:val="00B67F54"/>
    <w:rsid w:val="00B92BD1"/>
    <w:rsid w:val="00BD5B62"/>
    <w:rsid w:val="00BE5C09"/>
    <w:rsid w:val="00CE56F1"/>
    <w:rsid w:val="00D30B7B"/>
    <w:rsid w:val="00F0040E"/>
    <w:rsid w:val="00F01392"/>
    <w:rsid w:val="00FD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8055D-53C0-47F7-9702-5B60FD0E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F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B7B"/>
    <w:pPr>
      <w:ind w:left="720"/>
      <w:contextualSpacing/>
    </w:pPr>
  </w:style>
  <w:style w:type="table" w:styleId="a6">
    <w:name w:val="Table Grid"/>
    <w:basedOn w:val="a1"/>
    <w:uiPriority w:val="39"/>
    <w:rsid w:val="00FD4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10148-A879-4D13-A305-B7012300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 Василий Григорьевич</dc:creator>
  <cp:keywords/>
  <dc:description/>
  <cp:lastModifiedBy>Субботина Александра Николаевна</cp:lastModifiedBy>
  <cp:revision>5</cp:revision>
  <cp:lastPrinted>2016-05-26T10:57:00Z</cp:lastPrinted>
  <dcterms:created xsi:type="dcterms:W3CDTF">2019-10-31T12:29:00Z</dcterms:created>
  <dcterms:modified xsi:type="dcterms:W3CDTF">2019-10-31T12:35:00Z</dcterms:modified>
</cp:coreProperties>
</file>