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D" w:rsidRDefault="00A7163D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804215" wp14:editId="068E84C9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63D" w:rsidRDefault="00A7163D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DB" w:rsidRDefault="004310F4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A502D" w:rsidRDefault="00AA502D" w:rsidP="00AA50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B" w:rsidRDefault="008B138B" w:rsidP="00431B8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02D" w:rsidRPr="005F7311" w:rsidRDefault="00AA502D" w:rsidP="00AA5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4B" w:rsidRDefault="00431B8F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B138B">
        <w:rPr>
          <w:rFonts w:ascii="Times New Roman" w:hAnsi="Times New Roman" w:cs="Times New Roman"/>
          <w:b/>
          <w:sz w:val="24"/>
          <w:szCs w:val="24"/>
        </w:rPr>
        <w:t>Инженерная геология и механика грунтов. Современные способы выполнения инженерно-геологических изысканий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502D" w:rsidRPr="005F7311" w:rsidRDefault="00AA502D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B8F" w:rsidRPr="00F45A6A" w:rsidRDefault="00431B8F" w:rsidP="00431B8F">
      <w:pPr>
        <w:pStyle w:val="aa"/>
        <w:overflowPunct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5A6A">
        <w:rPr>
          <w:rFonts w:ascii="Times New Roman" w:hAnsi="Times New Roman"/>
          <w:sz w:val="24"/>
          <w:szCs w:val="24"/>
          <w:lang w:val="ru-RU"/>
        </w:rPr>
        <w:t>Учебный план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включает </w:t>
      </w:r>
      <w:r w:rsidR="00AA502D">
        <w:rPr>
          <w:rFonts w:ascii="Times New Roman" w:hAnsi="Times New Roman"/>
          <w:sz w:val="24"/>
          <w:szCs w:val="24"/>
          <w:lang w:val="ru-RU"/>
        </w:rPr>
        <w:t>6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раздел</w:t>
      </w:r>
      <w:r w:rsidR="00AA502D">
        <w:rPr>
          <w:rFonts w:ascii="Times New Roman" w:hAnsi="Times New Roman"/>
          <w:sz w:val="24"/>
          <w:szCs w:val="24"/>
          <w:lang w:val="ru-RU"/>
        </w:rPr>
        <w:t>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рассчитан на 72 часа (лекции – </w:t>
      </w:r>
      <w:r w:rsidR="00AA502D">
        <w:rPr>
          <w:rFonts w:ascii="Times New Roman" w:hAnsi="Times New Roman"/>
          <w:sz w:val="24"/>
          <w:szCs w:val="24"/>
          <w:lang w:val="ru-RU"/>
        </w:rPr>
        <w:t>50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AA502D"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39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7A452E"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зачет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4 ч</w:t>
      </w:r>
      <w:r w:rsidR="007A452E">
        <w:rPr>
          <w:rFonts w:ascii="Times New Roman" w:hAnsi="Times New Roman"/>
          <w:sz w:val="24"/>
          <w:szCs w:val="24"/>
          <w:lang w:val="ru-RU"/>
        </w:rPr>
        <w:t>аса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431B8F" w:rsidRDefault="00431B8F" w:rsidP="00AE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86"/>
        <w:gridCol w:w="828"/>
        <w:gridCol w:w="1508"/>
        <w:gridCol w:w="1628"/>
        <w:gridCol w:w="1628"/>
      </w:tblGrid>
      <w:tr w:rsidR="00E87953" w:rsidRPr="000225E7" w:rsidTr="00E87953">
        <w:trPr>
          <w:cantSplit/>
        </w:trPr>
        <w:tc>
          <w:tcPr>
            <w:tcW w:w="303" w:type="pct"/>
            <w:vMerge w:val="restart"/>
            <w:vAlign w:val="center"/>
          </w:tcPr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4" w:type="pct"/>
            <w:vMerge w:val="restart"/>
            <w:vAlign w:val="center"/>
          </w:tcPr>
          <w:p w:rsidR="00E87953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 /</w:t>
            </w:r>
          </w:p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43" w:type="pct"/>
            <w:vMerge w:val="restart"/>
            <w:vAlign w:val="center"/>
          </w:tcPr>
          <w:p w:rsidR="00E87953" w:rsidRPr="000225E7" w:rsidRDefault="00E87953" w:rsidP="00544762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9" w:type="pct"/>
            <w:gridSpan w:val="3"/>
            <w:vAlign w:val="center"/>
          </w:tcPr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87953" w:rsidRPr="00F45A6A" w:rsidTr="00E87953">
        <w:trPr>
          <w:cantSplit/>
        </w:trPr>
        <w:tc>
          <w:tcPr>
            <w:tcW w:w="303" w:type="pct"/>
            <w:vMerge/>
          </w:tcPr>
          <w:p w:rsidR="00E87953" w:rsidRPr="00F45A6A" w:rsidRDefault="00E87953" w:rsidP="0054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E87953" w:rsidRPr="00F45A6A" w:rsidRDefault="00E87953" w:rsidP="0054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E87953" w:rsidRPr="00F45A6A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1" w:type="pct"/>
            <w:vAlign w:val="center"/>
          </w:tcPr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71" w:type="pct"/>
          </w:tcPr>
          <w:p w:rsidR="00E87953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953" w:rsidRPr="000225E7" w:rsidRDefault="00E87953" w:rsidP="00544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E87953" w:rsidRPr="00AA502D" w:rsidRDefault="00E87953" w:rsidP="00431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  <w:tc>
          <w:tcPr>
            <w:tcW w:w="443" w:type="pct"/>
          </w:tcPr>
          <w:p w:rsidR="00E87953" w:rsidRPr="00AA502D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1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E87953" w:rsidRPr="00AA502D" w:rsidRDefault="00E87953" w:rsidP="00431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Механика грунтов</w:t>
            </w:r>
          </w:p>
        </w:tc>
        <w:tc>
          <w:tcPr>
            <w:tcW w:w="443" w:type="pct"/>
          </w:tcPr>
          <w:p w:rsidR="00E87953" w:rsidRPr="00AA502D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E87953" w:rsidRPr="00AA502D" w:rsidRDefault="00E87953" w:rsidP="00431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Строительное производство</w:t>
            </w:r>
          </w:p>
        </w:tc>
        <w:tc>
          <w:tcPr>
            <w:tcW w:w="443" w:type="pct"/>
          </w:tcPr>
          <w:p w:rsidR="00E87953" w:rsidRPr="00AA502D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E87953" w:rsidRPr="00AA502D" w:rsidRDefault="00E87953" w:rsidP="00431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Геотехнический мониторинг</w:t>
            </w:r>
          </w:p>
        </w:tc>
        <w:tc>
          <w:tcPr>
            <w:tcW w:w="443" w:type="pct"/>
          </w:tcPr>
          <w:p w:rsidR="00E87953" w:rsidRPr="00AA502D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E87953" w:rsidRPr="00AA502D" w:rsidRDefault="00E87953" w:rsidP="00431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Экскурсия в карьер каменных материалов, ознакомление с процессом производства инертных материалов</w:t>
            </w:r>
          </w:p>
        </w:tc>
        <w:tc>
          <w:tcPr>
            <w:tcW w:w="443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</w:tcPr>
          <w:p w:rsidR="00E87953" w:rsidRPr="00AA502D" w:rsidRDefault="00E87953" w:rsidP="00AA5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  <w:vAlign w:val="bottom"/>
          </w:tcPr>
          <w:p w:rsidR="00E87953" w:rsidRDefault="00E87953" w:rsidP="00431B8F">
            <w:pPr>
              <w:pStyle w:val="2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Зачет</w:t>
            </w:r>
          </w:p>
        </w:tc>
        <w:tc>
          <w:tcPr>
            <w:tcW w:w="443" w:type="pct"/>
            <w:vAlign w:val="center"/>
          </w:tcPr>
          <w:p w:rsidR="00E87953" w:rsidRDefault="00E87953" w:rsidP="00AA502D">
            <w:pPr>
              <w:pStyle w:val="20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4</w:t>
            </w:r>
          </w:p>
        </w:tc>
        <w:tc>
          <w:tcPr>
            <w:tcW w:w="807" w:type="pct"/>
            <w:vAlign w:val="center"/>
          </w:tcPr>
          <w:p w:rsidR="00E87953" w:rsidRPr="000225E7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E87953" w:rsidRPr="000225E7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</w:tcPr>
          <w:p w:rsidR="00E87953" w:rsidRPr="000225E7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953" w:rsidRPr="00F45A6A" w:rsidTr="00E87953">
        <w:trPr>
          <w:cantSplit/>
        </w:trPr>
        <w:tc>
          <w:tcPr>
            <w:tcW w:w="30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E87953" w:rsidRPr="00F45A6A" w:rsidRDefault="00E87953" w:rsidP="00431B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E87953" w:rsidRPr="00F45A6A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07" w:type="pct"/>
            <w:vAlign w:val="center"/>
          </w:tcPr>
          <w:p w:rsidR="00E87953" w:rsidRPr="000225E7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1" w:type="pct"/>
            <w:vAlign w:val="center"/>
          </w:tcPr>
          <w:p w:rsidR="00E87953" w:rsidRPr="000225E7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1" w:type="pct"/>
          </w:tcPr>
          <w:p w:rsidR="00E87953" w:rsidRDefault="00E87953" w:rsidP="00431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B8F" w:rsidRDefault="00431B8F" w:rsidP="00AE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8F" w:rsidRDefault="00431B8F" w:rsidP="00AE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180986"/>
    <w:rsid w:val="001A3711"/>
    <w:rsid w:val="002C382D"/>
    <w:rsid w:val="00420511"/>
    <w:rsid w:val="004310F4"/>
    <w:rsid w:val="00431B8F"/>
    <w:rsid w:val="005324D2"/>
    <w:rsid w:val="00537069"/>
    <w:rsid w:val="005A1CBD"/>
    <w:rsid w:val="005D19E5"/>
    <w:rsid w:val="005F7311"/>
    <w:rsid w:val="00680356"/>
    <w:rsid w:val="007A452E"/>
    <w:rsid w:val="008B138B"/>
    <w:rsid w:val="0096458B"/>
    <w:rsid w:val="009712BA"/>
    <w:rsid w:val="009C47DB"/>
    <w:rsid w:val="00A7163D"/>
    <w:rsid w:val="00AA502D"/>
    <w:rsid w:val="00AE792A"/>
    <w:rsid w:val="00D46965"/>
    <w:rsid w:val="00D73A8D"/>
    <w:rsid w:val="00D7604B"/>
    <w:rsid w:val="00DD5C10"/>
    <w:rsid w:val="00E87953"/>
    <w:rsid w:val="00FC276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5A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CBD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431B8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431B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Подпись к таблице"/>
    <w:basedOn w:val="a0"/>
    <w:rsid w:val="0043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7</cp:revision>
  <cp:lastPrinted>2019-11-07T07:41:00Z</cp:lastPrinted>
  <dcterms:created xsi:type="dcterms:W3CDTF">2019-11-11T03:31:00Z</dcterms:created>
  <dcterms:modified xsi:type="dcterms:W3CDTF">2019-11-12T09:25:00Z</dcterms:modified>
</cp:coreProperties>
</file>